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3D2EA2FF" w14:textId="77777777" w:rsidR="00277023" w:rsidRPr="00C95362"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12FE934" w14:textId="77777777" w:rsidR="0024707B" w:rsidRPr="00C95362" w:rsidRDefault="0026286D" w:rsidP="009848D0">
              <w:pPr>
                <w:pStyle w:val="Nzevdokumentu"/>
                <w:rPr>
                  <w:rFonts w:ascii="Arial" w:hAnsi="Arial" w:cs="Arial"/>
                </w:rPr>
              </w:pPr>
              <w:r w:rsidRPr="00C95362">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6123E30" w14:textId="6C89F4B4" w:rsidR="0024707B" w:rsidRPr="005E31B9" w:rsidRDefault="00B052F1">
              <w:pPr>
                <w:pStyle w:val="Bezmezer"/>
                <w:jc w:val="center"/>
                <w:rPr>
                  <w:rFonts w:ascii="Arial Narrow" w:hAnsi="Arial Narrow" w:cs="Arial"/>
                  <w:color w:val="7F7F7F" w:themeColor="text1" w:themeTint="80"/>
                  <w:sz w:val="28"/>
                  <w:szCs w:val="28"/>
                </w:rPr>
              </w:pPr>
              <w:r w:rsidRPr="005E31B9">
                <w:rPr>
                  <w:rFonts w:ascii="Arial Narrow" w:hAnsi="Arial Narrow" w:cs="Arial"/>
                  <w:color w:val="7F7F7F" w:themeColor="text1" w:themeTint="80"/>
                  <w:sz w:val="28"/>
                  <w:szCs w:val="28"/>
                </w:rPr>
                <w:t>Implementační plán</w:t>
              </w:r>
              <w:r w:rsidR="000F3632" w:rsidRPr="005E31B9">
                <w:rPr>
                  <w:rFonts w:ascii="Arial Narrow" w:hAnsi="Arial Narrow" w:cs="Arial"/>
                  <w:color w:val="7F7F7F" w:themeColor="text1" w:themeTint="80"/>
                  <w:sz w:val="28"/>
                  <w:szCs w:val="28"/>
                </w:rPr>
                <w:t xml:space="preserve"> hlavního cíle č. 6 -</w:t>
              </w:r>
              <w:r w:rsidR="001F61F3" w:rsidRPr="005E31B9">
                <w:rPr>
                  <w:rFonts w:ascii="Arial Narrow" w:hAnsi="Arial Narrow" w:cs="Arial"/>
                  <w:color w:val="7F7F7F" w:themeColor="text1" w:themeTint="80"/>
                  <w:sz w:val="28"/>
                  <w:szCs w:val="28"/>
                </w:rPr>
                <w:t xml:space="preserve"> DES</w:t>
              </w:r>
            </w:p>
          </w:sdtContent>
        </w:sdt>
        <w:p w14:paraId="4DC8CC89" w14:textId="3DB7425A" w:rsidR="00277023" w:rsidRPr="005E31B9" w:rsidRDefault="0024707B" w:rsidP="008B416F">
          <w:pPr>
            <w:jc w:val="center"/>
            <w:rPr>
              <w:rFonts w:eastAsiaTheme="minorEastAsia" w:cs="Arial"/>
              <w:color w:val="7F7F7F" w:themeColor="text1" w:themeTint="80"/>
              <w:spacing w:val="0"/>
              <w:sz w:val="28"/>
              <w:szCs w:val="28"/>
              <w:lang w:eastAsia="cs-CZ"/>
            </w:rPr>
          </w:pPr>
          <w:r w:rsidRPr="005E31B9">
            <w:rPr>
              <w:rFonts w:cs="Arial"/>
              <w:noProof/>
              <w:lang w:eastAsia="cs-CZ"/>
            </w:rPr>
            <mc:AlternateContent>
              <mc:Choice Requires="wps">
                <w:drawing>
                  <wp:anchor distT="0" distB="0" distL="114300" distR="114300" simplePos="0" relativeHeight="251659264"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121023" w:rsidRPr="001352BA" w:rsidRDefault="00121023">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121023" w:rsidRPr="001352BA" w:rsidRDefault="00AC26B4">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121023">
                                      <w:rPr>
                                        <w:caps/>
                                        <w:color w:val="009FE3"/>
                                      </w:rPr>
                                      <w:t>Úřad vlády ČR</w:t>
                                    </w:r>
                                  </w:sdtContent>
                                </w:sdt>
                              </w:p>
                              <w:p w14:paraId="095F9965" w14:textId="77777777" w:rsidR="00121023" w:rsidRPr="001352BA" w:rsidRDefault="00AC26B4">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121023"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451E43A"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121023" w:rsidRPr="001352BA" w:rsidRDefault="00121023">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121023" w:rsidRPr="001352BA" w:rsidRDefault="00652802">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121023">
                                <w:rPr>
                                  <w:caps/>
                                  <w:color w:val="009FE3"/>
                                </w:rPr>
                                <w:t>Úřad vlády ČR</w:t>
                              </w:r>
                            </w:sdtContent>
                          </w:sdt>
                        </w:p>
                        <w:p w14:paraId="095F9965" w14:textId="77777777" w:rsidR="00121023" w:rsidRPr="001352BA" w:rsidRDefault="00652802">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121023" w:rsidRPr="001352BA">
                                <w:rPr>
                                  <w:color w:val="009FE3"/>
                                </w:rPr>
                                <w:t>[Adresa společnosti]</w:t>
                              </w:r>
                            </w:sdtContent>
                          </w:sdt>
                        </w:p>
                      </w:txbxContent>
                    </v:textbox>
                    <w10:wrap anchorx="margin" anchory="page"/>
                  </v:shape>
                </w:pict>
              </mc:Fallback>
            </mc:AlternateContent>
          </w:r>
          <w:r w:rsidR="00E511A0" w:rsidRPr="005E31B9">
            <w:rPr>
              <w:rFonts w:eastAsiaTheme="minorEastAsia" w:cs="Arial"/>
              <w:color w:val="7F7F7F" w:themeColor="text1" w:themeTint="80"/>
              <w:spacing w:val="0"/>
              <w:sz w:val="28"/>
              <w:szCs w:val="28"/>
              <w:lang w:eastAsia="cs-CZ"/>
            </w:rPr>
            <w:t>Legislativa podporující všechny aspekty digitální ekonomiky a</w:t>
          </w:r>
          <w:r w:rsidR="007375DE" w:rsidRPr="005E31B9">
            <w:rPr>
              <w:rFonts w:eastAsiaTheme="minorEastAsia" w:cs="Arial"/>
              <w:color w:val="7F7F7F" w:themeColor="text1" w:themeTint="80"/>
              <w:spacing w:val="0"/>
              <w:sz w:val="28"/>
              <w:szCs w:val="28"/>
              <w:lang w:eastAsia="cs-CZ"/>
            </w:rPr>
            <w:t> </w:t>
          </w:r>
          <w:r w:rsidR="00E511A0" w:rsidRPr="005E31B9">
            <w:rPr>
              <w:rFonts w:eastAsiaTheme="minorEastAsia" w:cs="Arial"/>
              <w:color w:val="7F7F7F" w:themeColor="text1" w:themeTint="80"/>
              <w:spacing w:val="0"/>
              <w:sz w:val="28"/>
              <w:szCs w:val="28"/>
              <w:lang w:eastAsia="cs-CZ"/>
            </w:rPr>
            <w:t>společnosti</w:t>
          </w:r>
        </w:p>
        <w:p w14:paraId="2B5B8507" w14:textId="77777777" w:rsidR="009B40BE" w:rsidRPr="00C95362" w:rsidRDefault="009B40BE" w:rsidP="003D41DD">
          <w:pPr>
            <w:rPr>
              <w:rFonts w:ascii="Arial" w:hAnsi="Arial" w:cs="Arial"/>
            </w:rPr>
          </w:pPr>
        </w:p>
        <w:p w14:paraId="710B2E8A" w14:textId="77777777" w:rsidR="009B40BE" w:rsidRPr="00C95362" w:rsidRDefault="009B40BE" w:rsidP="003D41DD">
          <w:pPr>
            <w:rPr>
              <w:rFonts w:ascii="Arial" w:hAnsi="Arial" w:cs="Arial"/>
            </w:rPr>
          </w:pPr>
        </w:p>
        <w:p w14:paraId="55054B88" w14:textId="77777777" w:rsidR="009B40BE" w:rsidRPr="00C95362" w:rsidRDefault="009B40BE" w:rsidP="003D41DD">
          <w:pPr>
            <w:rPr>
              <w:rFonts w:ascii="Arial" w:hAnsi="Arial" w:cs="Arial"/>
            </w:rPr>
          </w:pPr>
        </w:p>
        <w:p w14:paraId="472F93B9" w14:textId="77777777" w:rsidR="009B40BE" w:rsidRPr="00C95362" w:rsidRDefault="009B40BE" w:rsidP="003D41DD">
          <w:pPr>
            <w:rPr>
              <w:rFonts w:ascii="Arial" w:hAnsi="Arial" w:cs="Arial"/>
            </w:rPr>
          </w:pPr>
        </w:p>
        <w:p w14:paraId="0742E897" w14:textId="77777777" w:rsidR="009B40BE" w:rsidRPr="00C95362" w:rsidRDefault="00D94522" w:rsidP="003D41DD">
          <w:pPr>
            <w:rPr>
              <w:rFonts w:ascii="Arial" w:hAnsi="Arial" w:cs="Arial"/>
            </w:rPr>
          </w:pPr>
          <w:r w:rsidRPr="00C95362">
            <w:rPr>
              <w:rFonts w:ascii="Arial" w:hAnsi="Arial" w:cs="Arial"/>
              <w:noProof/>
              <w:lang w:eastAsia="cs-CZ"/>
            </w:rPr>
            <mc:AlternateContent>
              <mc:Choice Requires="wps">
                <w:drawing>
                  <wp:anchor distT="0" distB="0" distL="114300" distR="114300" simplePos="0" relativeHeight="251663360" behindDoc="0" locked="0" layoutInCell="1" allowOverlap="1" wp14:anchorId="5B697371" wp14:editId="695D67A2">
                    <wp:simplePos x="0" y="0"/>
                    <wp:positionH relativeFrom="column">
                      <wp:posOffset>3034030</wp:posOffset>
                    </wp:positionH>
                    <wp:positionV relativeFrom="paragraph">
                      <wp:posOffset>53340</wp:posOffset>
                    </wp:positionV>
                    <wp:extent cx="27578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757805" cy="442800"/>
                            </a:xfrm>
                            <a:prstGeom prst="rect">
                              <a:avLst/>
                            </a:prstGeom>
                            <a:solidFill>
                              <a:schemeClr val="lt1"/>
                            </a:solidFill>
                            <a:ln w="6350">
                              <a:noFill/>
                            </a:ln>
                          </wps:spPr>
                          <wps:txbx>
                            <w:txbxContent>
                              <w:p w14:paraId="2EBB6DFD" w14:textId="7CFCE900" w:rsidR="00121023" w:rsidRPr="00C95362" w:rsidRDefault="00121023" w:rsidP="003D41DD">
                                <w:pPr>
                                  <w:rPr>
                                    <w:rFonts w:ascii="Arial" w:hAnsi="Arial" w:cs="Arial"/>
                                    <w:b/>
                                  </w:rPr>
                                </w:pPr>
                                <w:r w:rsidRPr="00C95362">
                                  <w:rPr>
                                    <w:rFonts w:ascii="Arial" w:hAnsi="Arial" w:cs="Arial"/>
                                  </w:rPr>
                                  <w:t xml:space="preserve">Datum poslední změny dokumentu: </w:t>
                                </w:r>
                                <w:r w:rsidR="005E31B9">
                                  <w:rPr>
                                    <w:rFonts w:ascii="Arial" w:hAnsi="Arial" w:cs="Arial"/>
                                    <w:b/>
                                  </w:rPr>
                                  <w:t>20</w:t>
                                </w:r>
                                <w:r w:rsidRPr="00C95362">
                                  <w:rPr>
                                    <w:rFonts w:ascii="Arial" w:hAnsi="Arial" w:cs="Arial"/>
                                    <w:b/>
                                  </w:rPr>
                                  <w:t xml:space="preserve">. </w:t>
                                </w:r>
                                <w:r w:rsidR="005E31B9">
                                  <w:rPr>
                                    <w:rFonts w:ascii="Arial" w:hAnsi="Arial" w:cs="Arial"/>
                                    <w:b/>
                                  </w:rPr>
                                  <w:t>3</w:t>
                                </w:r>
                                <w:r w:rsidRPr="00C95362">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97371" id="Textové pole 5" o:spid="_x0000_s1027" type="#_x0000_t202" style="position:absolute;left:0;text-align:left;margin-left:238.9pt;margin-top:4.2pt;width:217.15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" fillcolor="white [3201]" stroked="f" strokeweight=".5pt">
                    <v:textbox>
                      <w:txbxContent>
                        <w:p w14:paraId="2EBB6DFD" w14:textId="7CFCE900" w:rsidR="00121023" w:rsidRPr="00C95362" w:rsidRDefault="00121023" w:rsidP="003D41DD">
                          <w:pPr>
                            <w:rPr>
                              <w:rFonts w:ascii="Arial" w:hAnsi="Arial" w:cs="Arial"/>
                              <w:b/>
                            </w:rPr>
                          </w:pPr>
                          <w:r w:rsidRPr="00C95362">
                            <w:rPr>
                              <w:rFonts w:ascii="Arial" w:hAnsi="Arial" w:cs="Arial"/>
                            </w:rPr>
                            <w:t xml:space="preserve">Datum poslední změny dokumentu: </w:t>
                          </w:r>
                          <w:r w:rsidR="005E31B9">
                            <w:rPr>
                              <w:rFonts w:ascii="Arial" w:hAnsi="Arial" w:cs="Arial"/>
                              <w:b/>
                            </w:rPr>
                            <w:t>20</w:t>
                          </w:r>
                          <w:r w:rsidRPr="00C95362">
                            <w:rPr>
                              <w:rFonts w:ascii="Arial" w:hAnsi="Arial" w:cs="Arial"/>
                              <w:b/>
                            </w:rPr>
                            <w:t xml:space="preserve">. </w:t>
                          </w:r>
                          <w:r w:rsidR="005E31B9">
                            <w:rPr>
                              <w:rFonts w:ascii="Arial" w:hAnsi="Arial" w:cs="Arial"/>
                              <w:b/>
                            </w:rPr>
                            <w:t>3</w:t>
                          </w:r>
                          <w:r w:rsidRPr="00C95362">
                            <w:rPr>
                              <w:rFonts w:ascii="Arial" w:hAnsi="Arial" w:cs="Arial"/>
                              <w:b/>
                            </w:rPr>
                            <w:t>. 2019</w:t>
                          </w:r>
                        </w:p>
                      </w:txbxContent>
                    </v:textbox>
                  </v:shape>
                </w:pict>
              </mc:Fallback>
            </mc:AlternateContent>
          </w:r>
          <w:r w:rsidR="009B40BE" w:rsidRPr="00C95362">
            <w:rPr>
              <w:rFonts w:ascii="Arial" w:hAnsi="Arial" w:cs="Arial"/>
              <w:noProof/>
              <w:lang w:eastAsia="cs-CZ"/>
            </w:rPr>
            <mc:AlternateContent>
              <mc:Choice Requires="wps">
                <w:drawing>
                  <wp:anchor distT="0" distB="0" distL="114300" distR="114300" simplePos="0" relativeHeight="251661312"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77777777" w:rsidR="00121023" w:rsidRPr="00C95362" w:rsidRDefault="00121023" w:rsidP="003D41DD">
                                <w:pPr>
                                  <w:rPr>
                                    <w:rFonts w:ascii="Arial" w:hAnsi="Arial" w:cs="Arial"/>
                                    <w:b/>
                                  </w:rPr>
                                </w:pPr>
                                <w:r w:rsidRPr="00C95362">
                                  <w:rPr>
                                    <w:rFonts w:ascii="Arial" w:hAnsi="Arial" w:cs="Arial"/>
                                  </w:rPr>
                                  <w:t>Verze dokumentu: 1</w:t>
                                </w:r>
                                <w:r w:rsidRPr="00C95362">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92578" id="Textové pole 1" o:spid="_x0000_s1028"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69E31B46" w14:textId="77777777" w:rsidR="00121023" w:rsidRPr="00C95362" w:rsidRDefault="00121023" w:rsidP="003D41DD">
                          <w:pPr>
                            <w:rPr>
                              <w:rFonts w:ascii="Arial" w:hAnsi="Arial" w:cs="Arial"/>
                              <w:b/>
                            </w:rPr>
                          </w:pPr>
                          <w:r w:rsidRPr="00C95362">
                            <w:rPr>
                              <w:rFonts w:ascii="Arial" w:hAnsi="Arial" w:cs="Arial"/>
                            </w:rPr>
                            <w:t>Verze dokumentu: 1</w:t>
                          </w:r>
                          <w:r w:rsidRPr="00C95362">
                            <w:rPr>
                              <w:rFonts w:ascii="Arial" w:hAnsi="Arial" w:cs="Arial"/>
                              <w:b/>
                            </w:rPr>
                            <w:t>.00</w:t>
                          </w:r>
                        </w:p>
                      </w:txbxContent>
                    </v:textbox>
                  </v:shape>
                </w:pict>
              </mc:Fallback>
            </mc:AlternateContent>
          </w:r>
          <w:r w:rsidR="009B40BE" w:rsidRPr="00C95362">
            <w:rPr>
              <w:rFonts w:ascii="Arial" w:hAnsi="Arial" w:cs="Arial"/>
              <w:noProof/>
              <w:lang w:eastAsia="cs-CZ"/>
            </w:rPr>
            <mc:AlternateContent>
              <mc:Choice Requires="wps">
                <w:drawing>
                  <wp:anchor distT="0" distB="0" distL="114300" distR="114300" simplePos="0" relativeHeight="251662336"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121023" w:rsidRPr="00C95362" w:rsidRDefault="00121023" w:rsidP="003D41DD">
                                <w:pPr>
                                  <w:rPr>
                                    <w:rFonts w:ascii="Arial" w:hAnsi="Arial" w:cs="Arial"/>
                                  </w:rPr>
                                </w:pPr>
                                <w:r w:rsidRPr="00C95362">
                                  <w:rPr>
                                    <w:rFonts w:ascii="Arial" w:hAnsi="Arial" w:cs="Arial"/>
                                  </w:rPr>
                                  <w:t>Poznámka k verzi:</w:t>
                                </w:r>
                              </w:p>
                              <w:p w14:paraId="38AD47B2" w14:textId="77777777" w:rsidR="00121023" w:rsidRDefault="00121023" w:rsidP="003D41DD">
                                <w:r>
                                  <w:t>_________________________</w:t>
                                </w:r>
                              </w:p>
                              <w:p w14:paraId="6AA449DC" w14:textId="77777777" w:rsidR="00121023" w:rsidRPr="00567896" w:rsidRDefault="00121023"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4E0DCD4" id="Textové pole 4" o:spid="_x0000_s1029"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5DFFC81F" w14:textId="77777777" w:rsidR="00121023" w:rsidRPr="00C95362" w:rsidRDefault="00121023" w:rsidP="003D41DD">
                          <w:pPr>
                            <w:rPr>
                              <w:rFonts w:ascii="Arial" w:hAnsi="Arial" w:cs="Arial"/>
                            </w:rPr>
                          </w:pPr>
                          <w:r w:rsidRPr="00C95362">
                            <w:rPr>
                              <w:rFonts w:ascii="Arial" w:hAnsi="Arial" w:cs="Arial"/>
                            </w:rPr>
                            <w:t>Poznámka k verzi:</w:t>
                          </w:r>
                        </w:p>
                        <w:p w14:paraId="38AD47B2" w14:textId="77777777" w:rsidR="00121023" w:rsidRDefault="00121023" w:rsidP="003D41DD">
                          <w:r>
                            <w:t>_________________________</w:t>
                          </w:r>
                        </w:p>
                        <w:p w14:paraId="6AA449DC" w14:textId="77777777" w:rsidR="00121023" w:rsidRPr="00567896" w:rsidRDefault="00121023" w:rsidP="003D41DD"/>
                      </w:txbxContent>
                    </v:textbox>
                  </v:shape>
                </w:pict>
              </mc:Fallback>
            </mc:AlternateContent>
          </w:r>
        </w:p>
        <w:p w14:paraId="2CE1AE2A" w14:textId="77777777" w:rsidR="00277023" w:rsidRPr="00C95362" w:rsidRDefault="00277023" w:rsidP="003D41DD">
          <w:pPr>
            <w:rPr>
              <w:rFonts w:ascii="Arial" w:hAnsi="Arial" w:cs="Arial"/>
            </w:rPr>
          </w:pPr>
        </w:p>
        <w:p w14:paraId="68E35BC5" w14:textId="77777777" w:rsidR="0024707B" w:rsidRPr="00C95362" w:rsidRDefault="0024707B" w:rsidP="003D41DD">
          <w:pPr>
            <w:rPr>
              <w:rFonts w:ascii="Arial" w:hAnsi="Arial" w:cs="Arial"/>
            </w:rPr>
          </w:pPr>
          <w:r w:rsidRPr="00C95362">
            <w:rPr>
              <w:rFonts w:ascii="Arial" w:hAnsi="Arial" w:cs="Arial"/>
            </w:rPr>
            <w:br w:type="page"/>
          </w:r>
        </w:p>
      </w:sdtContent>
    </w:sdt>
    <w:p w14:paraId="75447E96" w14:textId="77777777" w:rsidR="00331CDA" w:rsidRPr="00C95362" w:rsidRDefault="00331CDA" w:rsidP="008B416F">
      <w:pPr>
        <w:pStyle w:val="Nadpis1"/>
        <w:numPr>
          <w:ilvl w:val="0"/>
          <w:numId w:val="0"/>
        </w:numPr>
        <w:rPr>
          <w:rFonts w:ascii="Arial" w:hAnsi="Arial" w:cs="Arial"/>
        </w:rPr>
      </w:pPr>
      <w:bookmarkStart w:id="1" w:name="_Toc4452352"/>
      <w:r w:rsidRPr="00C95362">
        <w:rPr>
          <w:rFonts w:ascii="Arial" w:hAnsi="Arial" w:cs="Arial"/>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bookmarkStart w:id="2" w:name="_GoBack" w:displacedByCustomXml="prev"/>
        <w:bookmarkEnd w:id="2" w:displacedByCustomXml="prev"/>
        <w:p w14:paraId="0C99CF35" w14:textId="2D4448AA" w:rsidR="00241891" w:rsidRDefault="00306EA4">
          <w:pPr>
            <w:pStyle w:val="Obsah1"/>
            <w:rPr>
              <w:rFonts w:asciiTheme="minorHAnsi" w:eastAsiaTheme="minorEastAsia" w:hAnsiTheme="minorHAnsi"/>
              <w:b w:val="0"/>
              <w:color w:val="auto"/>
              <w:spacing w:val="0"/>
              <w:szCs w:val="24"/>
              <w:lang w:eastAsia="cs-CZ"/>
            </w:rPr>
          </w:pPr>
          <w:r w:rsidRPr="005E31B9">
            <w:rPr>
              <w:rFonts w:cs="Arial"/>
              <w:bCs/>
              <w:sz w:val="20"/>
              <w:szCs w:val="20"/>
            </w:rPr>
            <w:fldChar w:fldCharType="begin"/>
          </w:r>
          <w:r w:rsidRPr="005E31B9">
            <w:rPr>
              <w:rFonts w:cs="Arial"/>
              <w:bCs/>
              <w:sz w:val="20"/>
              <w:szCs w:val="20"/>
            </w:rPr>
            <w:instrText xml:space="preserve"> TOC \o "1-3" \h \z \u </w:instrText>
          </w:r>
          <w:r w:rsidRPr="005E31B9">
            <w:rPr>
              <w:rFonts w:cs="Arial"/>
              <w:bCs/>
              <w:sz w:val="20"/>
              <w:szCs w:val="20"/>
            </w:rPr>
            <w:fldChar w:fldCharType="separate"/>
          </w:r>
          <w:hyperlink w:anchor="_Toc4452352" w:history="1">
            <w:r w:rsidR="00241891" w:rsidRPr="006F1A27">
              <w:rPr>
                <w:rStyle w:val="Hypertextovodkaz"/>
                <w:rFonts w:ascii="Arial" w:hAnsi="Arial" w:cs="Arial"/>
              </w:rPr>
              <w:t>Obsah</w:t>
            </w:r>
            <w:r w:rsidR="00241891">
              <w:rPr>
                <w:webHidden/>
              </w:rPr>
              <w:tab/>
            </w:r>
            <w:r w:rsidR="00241891">
              <w:rPr>
                <w:webHidden/>
              </w:rPr>
              <w:fldChar w:fldCharType="begin"/>
            </w:r>
            <w:r w:rsidR="00241891">
              <w:rPr>
                <w:webHidden/>
              </w:rPr>
              <w:instrText xml:space="preserve"> PAGEREF _Toc4452352 \h </w:instrText>
            </w:r>
            <w:r w:rsidR="00241891">
              <w:rPr>
                <w:webHidden/>
              </w:rPr>
            </w:r>
            <w:r w:rsidR="00241891">
              <w:rPr>
                <w:webHidden/>
              </w:rPr>
              <w:fldChar w:fldCharType="separate"/>
            </w:r>
            <w:r w:rsidR="00241891">
              <w:rPr>
                <w:webHidden/>
              </w:rPr>
              <w:t>1</w:t>
            </w:r>
            <w:r w:rsidR="00241891">
              <w:rPr>
                <w:webHidden/>
              </w:rPr>
              <w:fldChar w:fldCharType="end"/>
            </w:r>
          </w:hyperlink>
        </w:p>
        <w:p w14:paraId="03AED2CA" w14:textId="5757DD8B" w:rsidR="00241891" w:rsidRDefault="00241891">
          <w:pPr>
            <w:pStyle w:val="Obsah1"/>
            <w:rPr>
              <w:rFonts w:asciiTheme="minorHAnsi" w:eastAsiaTheme="minorEastAsia" w:hAnsiTheme="minorHAnsi"/>
              <w:b w:val="0"/>
              <w:color w:val="auto"/>
              <w:spacing w:val="0"/>
              <w:szCs w:val="24"/>
              <w:lang w:eastAsia="cs-CZ"/>
            </w:rPr>
          </w:pPr>
          <w:hyperlink w:anchor="_Toc4452353" w:history="1">
            <w:r w:rsidRPr="006F1A27">
              <w:rPr>
                <w:rStyle w:val="Hypertextovodkaz"/>
                <w:rFonts w:ascii="Arial" w:hAnsi="Arial" w:cs="Arial"/>
              </w:rPr>
              <w:t>1</w:t>
            </w:r>
            <w:r>
              <w:rPr>
                <w:rFonts w:asciiTheme="minorHAnsi" w:eastAsiaTheme="minorEastAsia" w:hAnsiTheme="minorHAnsi"/>
                <w:b w:val="0"/>
                <w:color w:val="auto"/>
                <w:spacing w:val="0"/>
                <w:szCs w:val="24"/>
                <w:lang w:eastAsia="cs-CZ"/>
              </w:rPr>
              <w:tab/>
            </w:r>
            <w:r w:rsidRPr="006F1A27">
              <w:rPr>
                <w:rStyle w:val="Hypertextovodkaz"/>
                <w:rFonts w:ascii="Arial" w:hAnsi="Arial" w:cs="Arial"/>
              </w:rPr>
              <w:t>Základní informace o implementačním plánu</w:t>
            </w:r>
            <w:r>
              <w:rPr>
                <w:webHidden/>
              </w:rPr>
              <w:tab/>
            </w:r>
            <w:r>
              <w:rPr>
                <w:webHidden/>
              </w:rPr>
              <w:fldChar w:fldCharType="begin"/>
            </w:r>
            <w:r>
              <w:rPr>
                <w:webHidden/>
              </w:rPr>
              <w:instrText xml:space="preserve"> PAGEREF _Toc4452353 \h </w:instrText>
            </w:r>
            <w:r>
              <w:rPr>
                <w:webHidden/>
              </w:rPr>
            </w:r>
            <w:r>
              <w:rPr>
                <w:webHidden/>
              </w:rPr>
              <w:fldChar w:fldCharType="separate"/>
            </w:r>
            <w:r>
              <w:rPr>
                <w:webHidden/>
              </w:rPr>
              <w:t>2</w:t>
            </w:r>
            <w:r>
              <w:rPr>
                <w:webHidden/>
              </w:rPr>
              <w:fldChar w:fldCharType="end"/>
            </w:r>
          </w:hyperlink>
        </w:p>
        <w:p w14:paraId="64D93B24" w14:textId="36437830" w:rsidR="00241891" w:rsidRDefault="00241891">
          <w:pPr>
            <w:pStyle w:val="Obsah2"/>
            <w:rPr>
              <w:rFonts w:asciiTheme="minorHAnsi" w:eastAsiaTheme="minorEastAsia" w:hAnsiTheme="minorHAnsi"/>
              <w:spacing w:val="0"/>
              <w:sz w:val="24"/>
              <w:szCs w:val="24"/>
              <w:lang w:eastAsia="cs-CZ"/>
            </w:rPr>
          </w:pPr>
          <w:hyperlink w:anchor="_Toc4452354" w:history="1">
            <w:r w:rsidRPr="006F1A27">
              <w:rPr>
                <w:rStyle w:val="Hypertextovodkaz"/>
                <w:rFonts w:ascii="Arial" w:hAnsi="Arial" w:cs="Arial"/>
              </w:rPr>
              <w:t>1.1</w:t>
            </w:r>
            <w:r>
              <w:rPr>
                <w:rFonts w:asciiTheme="minorHAnsi" w:eastAsiaTheme="minorEastAsia" w:hAnsiTheme="minorHAnsi"/>
                <w:spacing w:val="0"/>
                <w:sz w:val="24"/>
                <w:szCs w:val="24"/>
                <w:lang w:eastAsia="cs-CZ"/>
              </w:rPr>
              <w:tab/>
            </w:r>
            <w:r w:rsidRPr="006F1A27">
              <w:rPr>
                <w:rStyle w:val="Hypertextovodkaz"/>
                <w:rFonts w:ascii="Arial" w:hAnsi="Arial" w:cs="Arial"/>
              </w:rPr>
              <w:t>Rekapitulace dílčích cílů implementačního plánu</w:t>
            </w:r>
            <w:r>
              <w:rPr>
                <w:webHidden/>
              </w:rPr>
              <w:tab/>
            </w:r>
            <w:r>
              <w:rPr>
                <w:webHidden/>
              </w:rPr>
              <w:fldChar w:fldCharType="begin"/>
            </w:r>
            <w:r>
              <w:rPr>
                <w:webHidden/>
              </w:rPr>
              <w:instrText xml:space="preserve"> PAGEREF _Toc4452354 \h </w:instrText>
            </w:r>
            <w:r>
              <w:rPr>
                <w:webHidden/>
              </w:rPr>
            </w:r>
            <w:r>
              <w:rPr>
                <w:webHidden/>
              </w:rPr>
              <w:fldChar w:fldCharType="separate"/>
            </w:r>
            <w:r>
              <w:rPr>
                <w:webHidden/>
              </w:rPr>
              <w:t>2</w:t>
            </w:r>
            <w:r>
              <w:rPr>
                <w:webHidden/>
              </w:rPr>
              <w:fldChar w:fldCharType="end"/>
            </w:r>
          </w:hyperlink>
        </w:p>
        <w:p w14:paraId="7CBEB0E9" w14:textId="608FA5D0" w:rsidR="00241891" w:rsidRDefault="00241891">
          <w:pPr>
            <w:pStyle w:val="Obsah2"/>
            <w:rPr>
              <w:rFonts w:asciiTheme="minorHAnsi" w:eastAsiaTheme="minorEastAsia" w:hAnsiTheme="minorHAnsi"/>
              <w:spacing w:val="0"/>
              <w:sz w:val="24"/>
              <w:szCs w:val="24"/>
              <w:lang w:eastAsia="cs-CZ"/>
            </w:rPr>
          </w:pPr>
          <w:hyperlink w:anchor="_Toc4452355" w:history="1">
            <w:r w:rsidRPr="006F1A27">
              <w:rPr>
                <w:rStyle w:val="Hypertextovodkaz"/>
                <w:rFonts w:ascii="Arial" w:hAnsi="Arial" w:cs="Arial"/>
              </w:rPr>
              <w:t>1.2</w:t>
            </w:r>
            <w:r>
              <w:rPr>
                <w:rFonts w:asciiTheme="minorHAnsi" w:eastAsiaTheme="minorEastAsia" w:hAnsiTheme="minorHAnsi"/>
                <w:spacing w:val="0"/>
                <w:sz w:val="24"/>
                <w:szCs w:val="24"/>
                <w:lang w:eastAsia="cs-CZ"/>
              </w:rPr>
              <w:tab/>
            </w:r>
            <w:r w:rsidRPr="006F1A27">
              <w:rPr>
                <w:rStyle w:val="Hypertextovodkaz"/>
                <w:rFonts w:ascii="Arial" w:hAnsi="Arial" w:cs="Arial"/>
              </w:rPr>
              <w:t>Klasifikace záměrů A, B a C</w:t>
            </w:r>
            <w:r>
              <w:rPr>
                <w:webHidden/>
              </w:rPr>
              <w:tab/>
            </w:r>
            <w:r>
              <w:rPr>
                <w:webHidden/>
              </w:rPr>
              <w:fldChar w:fldCharType="begin"/>
            </w:r>
            <w:r>
              <w:rPr>
                <w:webHidden/>
              </w:rPr>
              <w:instrText xml:space="preserve"> PAGEREF _Toc4452355 \h </w:instrText>
            </w:r>
            <w:r>
              <w:rPr>
                <w:webHidden/>
              </w:rPr>
            </w:r>
            <w:r>
              <w:rPr>
                <w:webHidden/>
              </w:rPr>
              <w:fldChar w:fldCharType="separate"/>
            </w:r>
            <w:r>
              <w:rPr>
                <w:webHidden/>
              </w:rPr>
              <w:t>3</w:t>
            </w:r>
            <w:r>
              <w:rPr>
                <w:webHidden/>
              </w:rPr>
              <w:fldChar w:fldCharType="end"/>
            </w:r>
          </w:hyperlink>
        </w:p>
        <w:p w14:paraId="3A95DCDF" w14:textId="3917333C" w:rsidR="00241891" w:rsidRDefault="00241891">
          <w:pPr>
            <w:pStyle w:val="Obsah2"/>
            <w:rPr>
              <w:rFonts w:asciiTheme="minorHAnsi" w:eastAsiaTheme="minorEastAsia" w:hAnsiTheme="minorHAnsi"/>
              <w:spacing w:val="0"/>
              <w:sz w:val="24"/>
              <w:szCs w:val="24"/>
              <w:lang w:eastAsia="cs-CZ"/>
            </w:rPr>
          </w:pPr>
          <w:hyperlink w:anchor="_Toc4452356" w:history="1">
            <w:r w:rsidRPr="006F1A27">
              <w:rPr>
                <w:rStyle w:val="Hypertextovodkaz"/>
                <w:rFonts w:ascii="Arial" w:hAnsi="Arial" w:cs="Arial"/>
              </w:rPr>
              <w:t>1.3</w:t>
            </w:r>
            <w:r>
              <w:rPr>
                <w:rFonts w:asciiTheme="minorHAnsi" w:eastAsiaTheme="minorEastAsia" w:hAnsiTheme="minorHAnsi"/>
                <w:spacing w:val="0"/>
                <w:sz w:val="24"/>
                <w:szCs w:val="24"/>
                <w:lang w:eastAsia="cs-CZ"/>
              </w:rPr>
              <w:tab/>
            </w:r>
            <w:r w:rsidRPr="006F1A27">
              <w:rPr>
                <w:rStyle w:val="Hypertextovodkaz"/>
                <w:rFonts w:ascii="Arial" w:hAnsi="Arial" w:cs="Arial"/>
              </w:rPr>
              <w:t>Shrnutí problematiky, celkové přínosy</w:t>
            </w:r>
            <w:r>
              <w:rPr>
                <w:webHidden/>
              </w:rPr>
              <w:tab/>
            </w:r>
            <w:r>
              <w:rPr>
                <w:webHidden/>
              </w:rPr>
              <w:fldChar w:fldCharType="begin"/>
            </w:r>
            <w:r>
              <w:rPr>
                <w:webHidden/>
              </w:rPr>
              <w:instrText xml:space="preserve"> PAGEREF _Toc4452356 \h </w:instrText>
            </w:r>
            <w:r>
              <w:rPr>
                <w:webHidden/>
              </w:rPr>
            </w:r>
            <w:r>
              <w:rPr>
                <w:webHidden/>
              </w:rPr>
              <w:fldChar w:fldCharType="separate"/>
            </w:r>
            <w:r>
              <w:rPr>
                <w:webHidden/>
              </w:rPr>
              <w:t>3</w:t>
            </w:r>
            <w:r>
              <w:rPr>
                <w:webHidden/>
              </w:rPr>
              <w:fldChar w:fldCharType="end"/>
            </w:r>
          </w:hyperlink>
        </w:p>
        <w:p w14:paraId="2247252A" w14:textId="13B54A6E" w:rsidR="00241891" w:rsidRDefault="00241891">
          <w:pPr>
            <w:pStyle w:val="Obsah2"/>
            <w:rPr>
              <w:rFonts w:asciiTheme="minorHAnsi" w:eastAsiaTheme="minorEastAsia" w:hAnsiTheme="minorHAnsi"/>
              <w:spacing w:val="0"/>
              <w:sz w:val="24"/>
              <w:szCs w:val="24"/>
              <w:lang w:eastAsia="cs-CZ"/>
            </w:rPr>
          </w:pPr>
          <w:hyperlink w:anchor="_Toc4452357" w:history="1">
            <w:r w:rsidRPr="006F1A27">
              <w:rPr>
                <w:rStyle w:val="Hypertextovodkaz"/>
                <w:rFonts w:ascii="Arial" w:hAnsi="Arial" w:cs="Arial"/>
              </w:rPr>
              <w:t>1.4</w:t>
            </w:r>
            <w:r>
              <w:rPr>
                <w:rFonts w:asciiTheme="minorHAnsi" w:eastAsiaTheme="minorEastAsia" w:hAnsiTheme="minorHAnsi"/>
                <w:spacing w:val="0"/>
                <w:sz w:val="24"/>
                <w:szCs w:val="24"/>
                <w:lang w:eastAsia="cs-CZ"/>
              </w:rPr>
              <w:tab/>
            </w:r>
            <w:r w:rsidRPr="006F1A27">
              <w:rPr>
                <w:rStyle w:val="Hypertextovodkaz"/>
                <w:rFonts w:ascii="Arial" w:hAnsi="Arial" w:cs="Arial"/>
              </w:rPr>
              <w:t>Souhrnné údaje (záměry A, B, C)</w:t>
            </w:r>
            <w:r>
              <w:rPr>
                <w:webHidden/>
              </w:rPr>
              <w:tab/>
            </w:r>
            <w:r>
              <w:rPr>
                <w:webHidden/>
              </w:rPr>
              <w:fldChar w:fldCharType="begin"/>
            </w:r>
            <w:r>
              <w:rPr>
                <w:webHidden/>
              </w:rPr>
              <w:instrText xml:space="preserve"> PAGEREF _Toc4452357 \h </w:instrText>
            </w:r>
            <w:r>
              <w:rPr>
                <w:webHidden/>
              </w:rPr>
            </w:r>
            <w:r>
              <w:rPr>
                <w:webHidden/>
              </w:rPr>
              <w:fldChar w:fldCharType="separate"/>
            </w:r>
            <w:r>
              <w:rPr>
                <w:webHidden/>
              </w:rPr>
              <w:t>4</w:t>
            </w:r>
            <w:r>
              <w:rPr>
                <w:webHidden/>
              </w:rPr>
              <w:fldChar w:fldCharType="end"/>
            </w:r>
          </w:hyperlink>
        </w:p>
        <w:p w14:paraId="1E69810B" w14:textId="1A166B06" w:rsidR="00241891" w:rsidRDefault="00241891">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358" w:history="1">
            <w:r w:rsidRPr="006F1A27">
              <w:rPr>
                <w:rStyle w:val="Hypertextovodkaz"/>
                <w:rFonts w:ascii="Arial" w:hAnsi="Arial" w:cs="Arial"/>
                <w:noProof/>
              </w:rPr>
              <w:t>1.4.1</w:t>
            </w:r>
            <w:r>
              <w:rPr>
                <w:rFonts w:asciiTheme="minorHAnsi" w:eastAsiaTheme="minorEastAsia" w:hAnsiTheme="minorHAnsi"/>
                <w:noProof/>
                <w:spacing w:val="0"/>
                <w:sz w:val="24"/>
                <w:szCs w:val="24"/>
                <w:lang w:eastAsia="cs-CZ"/>
              </w:rPr>
              <w:tab/>
            </w:r>
            <w:r w:rsidRPr="006F1A27">
              <w:rPr>
                <w:rStyle w:val="Hypertextovodkaz"/>
                <w:rFonts w:ascii="Arial" w:hAnsi="Arial" w:cs="Arial"/>
                <w:noProof/>
              </w:rPr>
              <w:t>Počty záměrů a odhad finanční alokace v rezortech a úřadech (klasifikace A, C)</w:t>
            </w:r>
            <w:r>
              <w:rPr>
                <w:noProof/>
                <w:webHidden/>
              </w:rPr>
              <w:tab/>
            </w:r>
            <w:r>
              <w:rPr>
                <w:noProof/>
                <w:webHidden/>
              </w:rPr>
              <w:fldChar w:fldCharType="begin"/>
            </w:r>
            <w:r>
              <w:rPr>
                <w:noProof/>
                <w:webHidden/>
              </w:rPr>
              <w:instrText xml:space="preserve"> PAGEREF _Toc4452358 \h </w:instrText>
            </w:r>
            <w:r>
              <w:rPr>
                <w:noProof/>
                <w:webHidden/>
              </w:rPr>
            </w:r>
            <w:r>
              <w:rPr>
                <w:noProof/>
                <w:webHidden/>
              </w:rPr>
              <w:fldChar w:fldCharType="separate"/>
            </w:r>
            <w:r>
              <w:rPr>
                <w:noProof/>
                <w:webHidden/>
              </w:rPr>
              <w:t>4</w:t>
            </w:r>
            <w:r>
              <w:rPr>
                <w:noProof/>
                <w:webHidden/>
              </w:rPr>
              <w:fldChar w:fldCharType="end"/>
            </w:r>
          </w:hyperlink>
        </w:p>
        <w:p w14:paraId="50885318" w14:textId="049D22CF" w:rsidR="00241891" w:rsidRDefault="00241891">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359" w:history="1">
            <w:r w:rsidRPr="006F1A27">
              <w:rPr>
                <w:rStyle w:val="Hypertextovodkaz"/>
                <w:rFonts w:ascii="Arial" w:hAnsi="Arial" w:cs="Arial"/>
                <w:noProof/>
              </w:rPr>
              <w:t>1.4.2</w:t>
            </w:r>
            <w:r>
              <w:rPr>
                <w:rFonts w:asciiTheme="minorHAnsi" w:eastAsiaTheme="minorEastAsia" w:hAnsiTheme="minorHAnsi"/>
                <w:noProof/>
                <w:spacing w:val="0"/>
                <w:sz w:val="24"/>
                <w:szCs w:val="24"/>
                <w:lang w:eastAsia="cs-CZ"/>
              </w:rPr>
              <w:tab/>
            </w:r>
            <w:r w:rsidRPr="006F1A27">
              <w:rPr>
                <w:rStyle w:val="Hypertextovodkaz"/>
                <w:rFonts w:ascii="Arial" w:hAnsi="Arial" w:cs="Arial"/>
                <w:noProof/>
              </w:rPr>
              <w:t>Počty záměrů a odhad finanční alokace v dílčích cílech</w:t>
            </w:r>
            <w:r>
              <w:rPr>
                <w:noProof/>
                <w:webHidden/>
              </w:rPr>
              <w:tab/>
            </w:r>
            <w:r>
              <w:rPr>
                <w:noProof/>
                <w:webHidden/>
              </w:rPr>
              <w:fldChar w:fldCharType="begin"/>
            </w:r>
            <w:r>
              <w:rPr>
                <w:noProof/>
                <w:webHidden/>
              </w:rPr>
              <w:instrText xml:space="preserve"> PAGEREF _Toc4452359 \h </w:instrText>
            </w:r>
            <w:r>
              <w:rPr>
                <w:noProof/>
                <w:webHidden/>
              </w:rPr>
            </w:r>
            <w:r>
              <w:rPr>
                <w:noProof/>
                <w:webHidden/>
              </w:rPr>
              <w:fldChar w:fldCharType="separate"/>
            </w:r>
            <w:r>
              <w:rPr>
                <w:noProof/>
                <w:webHidden/>
              </w:rPr>
              <w:t>4</w:t>
            </w:r>
            <w:r>
              <w:rPr>
                <w:noProof/>
                <w:webHidden/>
              </w:rPr>
              <w:fldChar w:fldCharType="end"/>
            </w:r>
          </w:hyperlink>
        </w:p>
        <w:p w14:paraId="18E8A03B" w14:textId="58D76282" w:rsidR="00241891" w:rsidRDefault="00241891">
          <w:pPr>
            <w:pStyle w:val="Obsah1"/>
            <w:rPr>
              <w:rFonts w:asciiTheme="minorHAnsi" w:eastAsiaTheme="minorEastAsia" w:hAnsiTheme="minorHAnsi"/>
              <w:b w:val="0"/>
              <w:color w:val="auto"/>
              <w:spacing w:val="0"/>
              <w:szCs w:val="24"/>
              <w:lang w:eastAsia="cs-CZ"/>
            </w:rPr>
          </w:pPr>
          <w:hyperlink w:anchor="_Toc4452360" w:history="1">
            <w:r w:rsidRPr="006F1A27">
              <w:rPr>
                <w:rStyle w:val="Hypertextovodkaz"/>
                <w:rFonts w:ascii="Arial" w:hAnsi="Arial" w:cs="Arial"/>
              </w:rPr>
              <w:t>2</w:t>
            </w:r>
            <w:r>
              <w:rPr>
                <w:rFonts w:asciiTheme="minorHAnsi" w:eastAsiaTheme="minorEastAsia" w:hAnsiTheme="minorHAnsi"/>
                <w:b w:val="0"/>
                <w:color w:val="auto"/>
                <w:spacing w:val="0"/>
                <w:szCs w:val="24"/>
                <w:lang w:eastAsia="cs-CZ"/>
              </w:rPr>
              <w:tab/>
            </w:r>
            <w:r w:rsidRPr="006F1A27">
              <w:rPr>
                <w:rStyle w:val="Hypertextovodkaz"/>
                <w:rFonts w:ascii="Arial" w:hAnsi="Arial" w:cs="Arial"/>
              </w:rPr>
              <w:t>Sestava záměrů dle data ukončení realizace (záměry B, C)</w:t>
            </w:r>
            <w:r>
              <w:rPr>
                <w:webHidden/>
              </w:rPr>
              <w:tab/>
            </w:r>
            <w:r>
              <w:rPr>
                <w:webHidden/>
              </w:rPr>
              <w:fldChar w:fldCharType="begin"/>
            </w:r>
            <w:r>
              <w:rPr>
                <w:webHidden/>
              </w:rPr>
              <w:instrText xml:space="preserve"> PAGEREF _Toc4452360 \h </w:instrText>
            </w:r>
            <w:r>
              <w:rPr>
                <w:webHidden/>
              </w:rPr>
            </w:r>
            <w:r>
              <w:rPr>
                <w:webHidden/>
              </w:rPr>
              <w:fldChar w:fldCharType="separate"/>
            </w:r>
            <w:r>
              <w:rPr>
                <w:webHidden/>
              </w:rPr>
              <w:t>5</w:t>
            </w:r>
            <w:r>
              <w:rPr>
                <w:webHidden/>
              </w:rPr>
              <w:fldChar w:fldCharType="end"/>
            </w:r>
          </w:hyperlink>
        </w:p>
        <w:p w14:paraId="2F57A91D" w14:textId="1D46F259" w:rsidR="00241891" w:rsidRDefault="00241891">
          <w:pPr>
            <w:pStyle w:val="Obsah1"/>
            <w:rPr>
              <w:rFonts w:asciiTheme="minorHAnsi" w:eastAsiaTheme="minorEastAsia" w:hAnsiTheme="minorHAnsi"/>
              <w:b w:val="0"/>
              <w:color w:val="auto"/>
              <w:spacing w:val="0"/>
              <w:szCs w:val="24"/>
              <w:lang w:eastAsia="cs-CZ"/>
            </w:rPr>
          </w:pPr>
          <w:hyperlink w:anchor="_Toc4452361" w:history="1">
            <w:r w:rsidRPr="006F1A27">
              <w:rPr>
                <w:rStyle w:val="Hypertextovodkaz"/>
                <w:rFonts w:ascii="Arial" w:hAnsi="Arial" w:cs="Arial"/>
              </w:rPr>
              <w:t>3</w:t>
            </w:r>
            <w:r>
              <w:rPr>
                <w:rFonts w:asciiTheme="minorHAnsi" w:eastAsiaTheme="minorEastAsia" w:hAnsiTheme="minorHAnsi"/>
                <w:b w:val="0"/>
                <w:color w:val="auto"/>
                <w:spacing w:val="0"/>
                <w:szCs w:val="24"/>
                <w:lang w:eastAsia="cs-CZ"/>
              </w:rPr>
              <w:tab/>
            </w:r>
            <w:r w:rsidRPr="006F1A27">
              <w:rPr>
                <w:rStyle w:val="Hypertextovodkaz"/>
                <w:rFonts w:ascii="Arial" w:hAnsi="Arial" w:cs="Arial"/>
              </w:rPr>
              <w:t>Náklady a pracnosti (záměry B, C)</w:t>
            </w:r>
            <w:r>
              <w:rPr>
                <w:webHidden/>
              </w:rPr>
              <w:tab/>
            </w:r>
            <w:r>
              <w:rPr>
                <w:webHidden/>
              </w:rPr>
              <w:fldChar w:fldCharType="begin"/>
            </w:r>
            <w:r>
              <w:rPr>
                <w:webHidden/>
              </w:rPr>
              <w:instrText xml:space="preserve"> PAGEREF _Toc4452361 \h </w:instrText>
            </w:r>
            <w:r>
              <w:rPr>
                <w:webHidden/>
              </w:rPr>
            </w:r>
            <w:r>
              <w:rPr>
                <w:webHidden/>
              </w:rPr>
              <w:fldChar w:fldCharType="separate"/>
            </w:r>
            <w:r>
              <w:rPr>
                <w:webHidden/>
              </w:rPr>
              <w:t>6</w:t>
            </w:r>
            <w:r>
              <w:rPr>
                <w:webHidden/>
              </w:rPr>
              <w:fldChar w:fldCharType="end"/>
            </w:r>
          </w:hyperlink>
        </w:p>
        <w:p w14:paraId="50FF816B" w14:textId="2897BCDD" w:rsidR="00241891" w:rsidRDefault="00241891">
          <w:pPr>
            <w:pStyle w:val="Obsah2"/>
            <w:rPr>
              <w:rFonts w:asciiTheme="minorHAnsi" w:eastAsiaTheme="minorEastAsia" w:hAnsiTheme="minorHAnsi"/>
              <w:spacing w:val="0"/>
              <w:sz w:val="24"/>
              <w:szCs w:val="24"/>
              <w:lang w:eastAsia="cs-CZ"/>
            </w:rPr>
          </w:pPr>
          <w:hyperlink w:anchor="_Toc4452362" w:history="1">
            <w:r w:rsidRPr="006F1A27">
              <w:rPr>
                <w:rStyle w:val="Hypertextovodkaz"/>
                <w:rFonts w:ascii="Arial" w:hAnsi="Arial" w:cs="Arial"/>
              </w:rPr>
              <w:t>3.1</w:t>
            </w:r>
            <w:r>
              <w:rPr>
                <w:rFonts w:asciiTheme="minorHAnsi" w:eastAsiaTheme="minorEastAsia" w:hAnsiTheme="minorHAnsi"/>
                <w:spacing w:val="0"/>
                <w:sz w:val="24"/>
                <w:szCs w:val="24"/>
                <w:lang w:eastAsia="cs-CZ"/>
              </w:rPr>
              <w:tab/>
            </w:r>
            <w:r w:rsidRPr="006F1A27">
              <w:rPr>
                <w:rStyle w:val="Hypertextovodkaz"/>
                <w:rFonts w:ascii="Arial" w:hAnsi="Arial" w:cs="Arial"/>
              </w:rPr>
              <w:t>Přímé výdaje na realizaci záměrů</w:t>
            </w:r>
            <w:r>
              <w:rPr>
                <w:webHidden/>
              </w:rPr>
              <w:tab/>
            </w:r>
            <w:r>
              <w:rPr>
                <w:webHidden/>
              </w:rPr>
              <w:fldChar w:fldCharType="begin"/>
            </w:r>
            <w:r>
              <w:rPr>
                <w:webHidden/>
              </w:rPr>
              <w:instrText xml:space="preserve"> PAGEREF _Toc4452362 \h </w:instrText>
            </w:r>
            <w:r>
              <w:rPr>
                <w:webHidden/>
              </w:rPr>
            </w:r>
            <w:r>
              <w:rPr>
                <w:webHidden/>
              </w:rPr>
              <w:fldChar w:fldCharType="separate"/>
            </w:r>
            <w:r>
              <w:rPr>
                <w:webHidden/>
              </w:rPr>
              <w:t>6</w:t>
            </w:r>
            <w:r>
              <w:rPr>
                <w:webHidden/>
              </w:rPr>
              <w:fldChar w:fldCharType="end"/>
            </w:r>
          </w:hyperlink>
        </w:p>
        <w:p w14:paraId="7514D570" w14:textId="6F32B42E" w:rsidR="00241891" w:rsidRDefault="00241891">
          <w:pPr>
            <w:pStyle w:val="Obsah2"/>
            <w:rPr>
              <w:rFonts w:asciiTheme="minorHAnsi" w:eastAsiaTheme="minorEastAsia" w:hAnsiTheme="minorHAnsi"/>
              <w:spacing w:val="0"/>
              <w:sz w:val="24"/>
              <w:szCs w:val="24"/>
              <w:lang w:eastAsia="cs-CZ"/>
            </w:rPr>
          </w:pPr>
          <w:hyperlink w:anchor="_Toc4452363" w:history="1">
            <w:r w:rsidRPr="006F1A27">
              <w:rPr>
                <w:rStyle w:val="Hypertextovodkaz"/>
                <w:rFonts w:ascii="Arial" w:hAnsi="Arial" w:cs="Arial"/>
              </w:rPr>
              <w:t>3.2</w:t>
            </w:r>
            <w:r>
              <w:rPr>
                <w:rFonts w:asciiTheme="minorHAnsi" w:eastAsiaTheme="minorEastAsia" w:hAnsiTheme="minorHAnsi"/>
                <w:spacing w:val="0"/>
                <w:sz w:val="24"/>
                <w:szCs w:val="24"/>
                <w:lang w:eastAsia="cs-CZ"/>
              </w:rPr>
              <w:tab/>
            </w:r>
            <w:r w:rsidRPr="006F1A27">
              <w:rPr>
                <w:rStyle w:val="Hypertextovodkaz"/>
                <w:rFonts w:ascii="Arial" w:hAnsi="Arial" w:cs="Arial"/>
              </w:rPr>
              <w:t>Odhad výdajů na udržitelnost záměrů</w:t>
            </w:r>
            <w:r>
              <w:rPr>
                <w:webHidden/>
              </w:rPr>
              <w:tab/>
            </w:r>
            <w:r>
              <w:rPr>
                <w:webHidden/>
              </w:rPr>
              <w:fldChar w:fldCharType="begin"/>
            </w:r>
            <w:r>
              <w:rPr>
                <w:webHidden/>
              </w:rPr>
              <w:instrText xml:space="preserve"> PAGEREF _Toc4452363 \h </w:instrText>
            </w:r>
            <w:r>
              <w:rPr>
                <w:webHidden/>
              </w:rPr>
            </w:r>
            <w:r>
              <w:rPr>
                <w:webHidden/>
              </w:rPr>
              <w:fldChar w:fldCharType="separate"/>
            </w:r>
            <w:r>
              <w:rPr>
                <w:webHidden/>
              </w:rPr>
              <w:t>6</w:t>
            </w:r>
            <w:r>
              <w:rPr>
                <w:webHidden/>
              </w:rPr>
              <w:fldChar w:fldCharType="end"/>
            </w:r>
          </w:hyperlink>
        </w:p>
        <w:p w14:paraId="3B4D1549" w14:textId="69B4412C" w:rsidR="00241891" w:rsidRDefault="00241891">
          <w:pPr>
            <w:pStyle w:val="Obsah2"/>
            <w:rPr>
              <w:rFonts w:asciiTheme="minorHAnsi" w:eastAsiaTheme="minorEastAsia" w:hAnsiTheme="minorHAnsi"/>
              <w:spacing w:val="0"/>
              <w:sz w:val="24"/>
              <w:szCs w:val="24"/>
              <w:lang w:eastAsia="cs-CZ"/>
            </w:rPr>
          </w:pPr>
          <w:hyperlink w:anchor="_Toc4452364" w:history="1">
            <w:r w:rsidRPr="006F1A27">
              <w:rPr>
                <w:rStyle w:val="Hypertextovodkaz"/>
                <w:rFonts w:ascii="Arial" w:hAnsi="Arial" w:cs="Arial"/>
              </w:rPr>
              <w:t>3.3</w:t>
            </w:r>
            <w:r>
              <w:rPr>
                <w:rFonts w:asciiTheme="minorHAnsi" w:eastAsiaTheme="minorEastAsia" w:hAnsiTheme="minorHAnsi"/>
                <w:spacing w:val="0"/>
                <w:sz w:val="24"/>
                <w:szCs w:val="24"/>
                <w:lang w:eastAsia="cs-CZ"/>
              </w:rPr>
              <w:tab/>
            </w:r>
            <w:r w:rsidRPr="006F1A27">
              <w:rPr>
                <w:rStyle w:val="Hypertextovodkaz"/>
                <w:rFonts w:ascii="Arial" w:hAnsi="Arial" w:cs="Arial"/>
              </w:rPr>
              <w:t>Pracnosti realizace záměrů</w:t>
            </w:r>
            <w:r>
              <w:rPr>
                <w:webHidden/>
              </w:rPr>
              <w:tab/>
            </w:r>
            <w:r>
              <w:rPr>
                <w:webHidden/>
              </w:rPr>
              <w:fldChar w:fldCharType="begin"/>
            </w:r>
            <w:r>
              <w:rPr>
                <w:webHidden/>
              </w:rPr>
              <w:instrText xml:space="preserve"> PAGEREF _Toc4452364 \h </w:instrText>
            </w:r>
            <w:r>
              <w:rPr>
                <w:webHidden/>
              </w:rPr>
            </w:r>
            <w:r>
              <w:rPr>
                <w:webHidden/>
              </w:rPr>
              <w:fldChar w:fldCharType="separate"/>
            </w:r>
            <w:r>
              <w:rPr>
                <w:webHidden/>
              </w:rPr>
              <w:t>7</w:t>
            </w:r>
            <w:r>
              <w:rPr>
                <w:webHidden/>
              </w:rPr>
              <w:fldChar w:fldCharType="end"/>
            </w:r>
          </w:hyperlink>
        </w:p>
        <w:p w14:paraId="17366511" w14:textId="78645FE3" w:rsidR="00241891" w:rsidRDefault="00241891">
          <w:pPr>
            <w:pStyle w:val="Obsah1"/>
            <w:rPr>
              <w:rFonts w:asciiTheme="minorHAnsi" w:eastAsiaTheme="minorEastAsia" w:hAnsiTheme="minorHAnsi"/>
              <w:b w:val="0"/>
              <w:color w:val="auto"/>
              <w:spacing w:val="0"/>
              <w:szCs w:val="24"/>
              <w:lang w:eastAsia="cs-CZ"/>
            </w:rPr>
          </w:pPr>
          <w:hyperlink w:anchor="_Toc4452365" w:history="1">
            <w:r w:rsidRPr="006F1A27">
              <w:rPr>
                <w:rStyle w:val="Hypertextovodkaz"/>
                <w:rFonts w:ascii="Arial" w:hAnsi="Arial" w:cs="Arial"/>
              </w:rPr>
              <w:t>4</w:t>
            </w:r>
            <w:r>
              <w:rPr>
                <w:rFonts w:asciiTheme="minorHAnsi" w:eastAsiaTheme="minorEastAsia" w:hAnsiTheme="minorHAnsi"/>
                <w:b w:val="0"/>
                <w:color w:val="auto"/>
                <w:spacing w:val="0"/>
                <w:szCs w:val="24"/>
                <w:lang w:eastAsia="cs-CZ"/>
              </w:rPr>
              <w:tab/>
            </w:r>
            <w:r w:rsidRPr="006F1A27">
              <w:rPr>
                <w:rStyle w:val="Hypertextovodkaz"/>
                <w:rFonts w:ascii="Arial" w:hAnsi="Arial" w:cs="Arial"/>
              </w:rPr>
              <w:t>Postupy řízení realizace cílů (záměry B,C)</w:t>
            </w:r>
            <w:r>
              <w:rPr>
                <w:webHidden/>
              </w:rPr>
              <w:tab/>
            </w:r>
            <w:r>
              <w:rPr>
                <w:webHidden/>
              </w:rPr>
              <w:fldChar w:fldCharType="begin"/>
            </w:r>
            <w:r>
              <w:rPr>
                <w:webHidden/>
              </w:rPr>
              <w:instrText xml:space="preserve"> PAGEREF _Toc4452365 \h </w:instrText>
            </w:r>
            <w:r>
              <w:rPr>
                <w:webHidden/>
              </w:rPr>
            </w:r>
            <w:r>
              <w:rPr>
                <w:webHidden/>
              </w:rPr>
              <w:fldChar w:fldCharType="separate"/>
            </w:r>
            <w:r>
              <w:rPr>
                <w:webHidden/>
              </w:rPr>
              <w:t>8</w:t>
            </w:r>
            <w:r>
              <w:rPr>
                <w:webHidden/>
              </w:rPr>
              <w:fldChar w:fldCharType="end"/>
            </w:r>
          </w:hyperlink>
        </w:p>
        <w:p w14:paraId="1CD004F6" w14:textId="363D1567" w:rsidR="00241891" w:rsidRDefault="00241891">
          <w:pPr>
            <w:pStyle w:val="Obsah2"/>
            <w:rPr>
              <w:rFonts w:asciiTheme="minorHAnsi" w:eastAsiaTheme="minorEastAsia" w:hAnsiTheme="minorHAnsi"/>
              <w:spacing w:val="0"/>
              <w:sz w:val="24"/>
              <w:szCs w:val="24"/>
              <w:lang w:eastAsia="cs-CZ"/>
            </w:rPr>
          </w:pPr>
          <w:hyperlink w:anchor="_Toc4452366" w:history="1">
            <w:r w:rsidRPr="006F1A27">
              <w:rPr>
                <w:rStyle w:val="Hypertextovodkaz"/>
                <w:rFonts w:ascii="Arial" w:hAnsi="Arial" w:cs="Arial"/>
              </w:rPr>
              <w:t>4.1</w:t>
            </w:r>
            <w:r>
              <w:rPr>
                <w:rFonts w:asciiTheme="minorHAnsi" w:eastAsiaTheme="minorEastAsia" w:hAnsiTheme="minorHAnsi"/>
                <w:spacing w:val="0"/>
                <w:sz w:val="24"/>
                <w:szCs w:val="24"/>
                <w:lang w:eastAsia="cs-CZ"/>
              </w:rPr>
              <w:tab/>
            </w:r>
            <w:r w:rsidRPr="006F1A27">
              <w:rPr>
                <w:rStyle w:val="Hypertextovodkaz"/>
                <w:rFonts w:ascii="Arial" w:hAnsi="Arial" w:cs="Arial"/>
              </w:rPr>
              <w:t>Přehled pokrytí dílčích cílů záměry</w:t>
            </w:r>
            <w:r>
              <w:rPr>
                <w:webHidden/>
              </w:rPr>
              <w:tab/>
            </w:r>
            <w:r>
              <w:rPr>
                <w:webHidden/>
              </w:rPr>
              <w:fldChar w:fldCharType="begin"/>
            </w:r>
            <w:r>
              <w:rPr>
                <w:webHidden/>
              </w:rPr>
              <w:instrText xml:space="preserve"> PAGEREF _Toc4452366 \h </w:instrText>
            </w:r>
            <w:r>
              <w:rPr>
                <w:webHidden/>
              </w:rPr>
            </w:r>
            <w:r>
              <w:rPr>
                <w:webHidden/>
              </w:rPr>
              <w:fldChar w:fldCharType="separate"/>
            </w:r>
            <w:r>
              <w:rPr>
                <w:webHidden/>
              </w:rPr>
              <w:t>8</w:t>
            </w:r>
            <w:r>
              <w:rPr>
                <w:webHidden/>
              </w:rPr>
              <w:fldChar w:fldCharType="end"/>
            </w:r>
          </w:hyperlink>
        </w:p>
        <w:p w14:paraId="735B054A" w14:textId="21C0D28F" w:rsidR="00241891" w:rsidRDefault="00241891">
          <w:pPr>
            <w:pStyle w:val="Obsah2"/>
            <w:rPr>
              <w:rFonts w:asciiTheme="minorHAnsi" w:eastAsiaTheme="minorEastAsia" w:hAnsiTheme="minorHAnsi"/>
              <w:spacing w:val="0"/>
              <w:sz w:val="24"/>
              <w:szCs w:val="24"/>
              <w:lang w:eastAsia="cs-CZ"/>
            </w:rPr>
          </w:pPr>
          <w:hyperlink w:anchor="_Toc4452367" w:history="1">
            <w:r w:rsidRPr="006F1A27">
              <w:rPr>
                <w:rStyle w:val="Hypertextovodkaz"/>
                <w:rFonts w:ascii="Arial" w:hAnsi="Arial" w:cs="Arial"/>
              </w:rPr>
              <w:t>4.2</w:t>
            </w:r>
            <w:r>
              <w:rPr>
                <w:rFonts w:asciiTheme="minorHAnsi" w:eastAsiaTheme="minorEastAsia" w:hAnsiTheme="minorHAnsi"/>
                <w:spacing w:val="0"/>
                <w:sz w:val="24"/>
                <w:szCs w:val="24"/>
                <w:lang w:eastAsia="cs-CZ"/>
              </w:rPr>
              <w:tab/>
            </w:r>
            <w:r w:rsidRPr="006F1A27">
              <w:rPr>
                <w:rStyle w:val="Hypertextovodkaz"/>
                <w:rFonts w:ascii="Arial" w:hAnsi="Arial" w:cs="Arial"/>
              </w:rPr>
              <w:t>Přehled záměrů v členění podle gesčních úřadů</w:t>
            </w:r>
            <w:r>
              <w:rPr>
                <w:webHidden/>
              </w:rPr>
              <w:tab/>
            </w:r>
            <w:r>
              <w:rPr>
                <w:webHidden/>
              </w:rPr>
              <w:fldChar w:fldCharType="begin"/>
            </w:r>
            <w:r>
              <w:rPr>
                <w:webHidden/>
              </w:rPr>
              <w:instrText xml:space="preserve"> PAGEREF _Toc4452367 \h </w:instrText>
            </w:r>
            <w:r>
              <w:rPr>
                <w:webHidden/>
              </w:rPr>
            </w:r>
            <w:r>
              <w:rPr>
                <w:webHidden/>
              </w:rPr>
              <w:fldChar w:fldCharType="separate"/>
            </w:r>
            <w:r>
              <w:rPr>
                <w:webHidden/>
              </w:rPr>
              <w:t>8</w:t>
            </w:r>
            <w:r>
              <w:rPr>
                <w:webHidden/>
              </w:rPr>
              <w:fldChar w:fldCharType="end"/>
            </w:r>
          </w:hyperlink>
        </w:p>
        <w:p w14:paraId="05E6E35E" w14:textId="2D913016" w:rsidR="00241891" w:rsidRDefault="00241891">
          <w:pPr>
            <w:pStyle w:val="Obsah1"/>
            <w:rPr>
              <w:rFonts w:asciiTheme="minorHAnsi" w:eastAsiaTheme="minorEastAsia" w:hAnsiTheme="minorHAnsi"/>
              <w:b w:val="0"/>
              <w:color w:val="auto"/>
              <w:spacing w:val="0"/>
              <w:szCs w:val="24"/>
              <w:lang w:eastAsia="cs-CZ"/>
            </w:rPr>
          </w:pPr>
          <w:hyperlink w:anchor="_Toc4452368" w:history="1">
            <w:r w:rsidRPr="006F1A27">
              <w:rPr>
                <w:rStyle w:val="Hypertextovodkaz"/>
                <w:rFonts w:ascii="Arial" w:hAnsi="Arial" w:cs="Arial"/>
              </w:rPr>
              <w:t>5</w:t>
            </w:r>
            <w:r>
              <w:rPr>
                <w:rFonts w:asciiTheme="minorHAnsi" w:eastAsiaTheme="minorEastAsia" w:hAnsiTheme="minorHAnsi"/>
                <w:b w:val="0"/>
                <w:color w:val="auto"/>
                <w:spacing w:val="0"/>
                <w:szCs w:val="24"/>
                <w:lang w:eastAsia="cs-CZ"/>
              </w:rPr>
              <w:tab/>
            </w:r>
            <w:r w:rsidRPr="006F1A27">
              <w:rPr>
                <w:rStyle w:val="Hypertextovodkaz"/>
                <w:rFonts w:ascii="Arial" w:hAnsi="Arial" w:cs="Arial"/>
              </w:rPr>
              <w:t>Matice odpovědností (záměry B,C)</w:t>
            </w:r>
            <w:r>
              <w:rPr>
                <w:webHidden/>
              </w:rPr>
              <w:tab/>
            </w:r>
            <w:r>
              <w:rPr>
                <w:webHidden/>
              </w:rPr>
              <w:fldChar w:fldCharType="begin"/>
            </w:r>
            <w:r>
              <w:rPr>
                <w:webHidden/>
              </w:rPr>
              <w:instrText xml:space="preserve"> PAGEREF _Toc4452368 \h </w:instrText>
            </w:r>
            <w:r>
              <w:rPr>
                <w:webHidden/>
              </w:rPr>
            </w:r>
            <w:r>
              <w:rPr>
                <w:webHidden/>
              </w:rPr>
              <w:fldChar w:fldCharType="separate"/>
            </w:r>
            <w:r>
              <w:rPr>
                <w:webHidden/>
              </w:rPr>
              <w:t>9</w:t>
            </w:r>
            <w:r>
              <w:rPr>
                <w:webHidden/>
              </w:rPr>
              <w:fldChar w:fldCharType="end"/>
            </w:r>
          </w:hyperlink>
        </w:p>
        <w:p w14:paraId="05AD4DD1" w14:textId="1CEEB591" w:rsidR="00241891" w:rsidRDefault="00241891">
          <w:pPr>
            <w:pStyle w:val="Obsah1"/>
            <w:rPr>
              <w:rFonts w:asciiTheme="minorHAnsi" w:eastAsiaTheme="minorEastAsia" w:hAnsiTheme="minorHAnsi"/>
              <w:b w:val="0"/>
              <w:color w:val="auto"/>
              <w:spacing w:val="0"/>
              <w:szCs w:val="24"/>
              <w:lang w:eastAsia="cs-CZ"/>
            </w:rPr>
          </w:pPr>
          <w:hyperlink w:anchor="_Toc4452369" w:history="1">
            <w:r w:rsidRPr="006F1A27">
              <w:rPr>
                <w:rStyle w:val="Hypertextovodkaz"/>
                <w:rFonts w:ascii="Arial" w:hAnsi="Arial" w:cs="Arial"/>
              </w:rPr>
              <w:t>6</w:t>
            </w:r>
            <w:r>
              <w:rPr>
                <w:rFonts w:asciiTheme="minorHAnsi" w:eastAsiaTheme="minorEastAsia" w:hAnsiTheme="minorHAnsi"/>
                <w:b w:val="0"/>
                <w:color w:val="auto"/>
                <w:spacing w:val="0"/>
                <w:szCs w:val="24"/>
                <w:lang w:eastAsia="cs-CZ"/>
              </w:rPr>
              <w:tab/>
            </w:r>
            <w:r w:rsidRPr="006F1A27">
              <w:rPr>
                <w:rStyle w:val="Hypertextovodkaz"/>
                <w:rFonts w:ascii="Arial" w:hAnsi="Arial" w:cs="Arial"/>
              </w:rPr>
              <w:t>Příloha – Přehled záměrů klasifikace A dle cílů</w:t>
            </w:r>
            <w:r>
              <w:rPr>
                <w:webHidden/>
              </w:rPr>
              <w:tab/>
            </w:r>
            <w:r>
              <w:rPr>
                <w:webHidden/>
              </w:rPr>
              <w:fldChar w:fldCharType="begin"/>
            </w:r>
            <w:r>
              <w:rPr>
                <w:webHidden/>
              </w:rPr>
              <w:instrText xml:space="preserve"> PAGEREF _Toc4452369 \h </w:instrText>
            </w:r>
            <w:r>
              <w:rPr>
                <w:webHidden/>
              </w:rPr>
            </w:r>
            <w:r>
              <w:rPr>
                <w:webHidden/>
              </w:rPr>
              <w:fldChar w:fldCharType="separate"/>
            </w:r>
            <w:r>
              <w:rPr>
                <w:webHidden/>
              </w:rPr>
              <w:t>10</w:t>
            </w:r>
            <w:r>
              <w:rPr>
                <w:webHidden/>
              </w:rPr>
              <w:fldChar w:fldCharType="end"/>
            </w:r>
          </w:hyperlink>
        </w:p>
        <w:p w14:paraId="095E10F2" w14:textId="6E56A235" w:rsidR="00980F2E" w:rsidRPr="00C95362" w:rsidRDefault="00306EA4" w:rsidP="003D41DD">
          <w:pPr>
            <w:rPr>
              <w:rFonts w:ascii="Arial" w:hAnsi="Arial" w:cs="Arial"/>
            </w:rPr>
          </w:pPr>
          <w:r w:rsidRPr="005E31B9">
            <w:rPr>
              <w:rFonts w:cs="Arial"/>
              <w:szCs w:val="20"/>
            </w:rPr>
            <w:fldChar w:fldCharType="end"/>
          </w:r>
        </w:p>
      </w:sdtContent>
    </w:sdt>
    <w:p w14:paraId="78BCC0B8" w14:textId="77777777" w:rsidR="00DF4C35" w:rsidRPr="00C95362" w:rsidRDefault="00DF4C35" w:rsidP="003D41DD">
      <w:pPr>
        <w:rPr>
          <w:rFonts w:ascii="Arial" w:hAnsi="Arial" w:cs="Arial"/>
        </w:rPr>
      </w:pPr>
      <w:r w:rsidRPr="00C95362">
        <w:rPr>
          <w:rFonts w:ascii="Arial" w:hAnsi="Arial" w:cs="Arial"/>
        </w:rPr>
        <w:br w:type="page"/>
      </w:r>
    </w:p>
    <w:p w14:paraId="7C3A4482" w14:textId="77777777" w:rsidR="00C825F5" w:rsidRPr="00C95362" w:rsidRDefault="00947734" w:rsidP="003E320C">
      <w:pPr>
        <w:pStyle w:val="Nadpis1"/>
        <w:rPr>
          <w:rFonts w:ascii="Arial" w:hAnsi="Arial" w:cs="Arial"/>
        </w:rPr>
      </w:pPr>
      <w:r w:rsidRPr="00C95362">
        <w:rPr>
          <w:rFonts w:ascii="Arial" w:hAnsi="Arial" w:cs="Arial"/>
        </w:rPr>
        <w:lastRenderedPageBreak/>
        <w:t xml:space="preserve"> </w:t>
      </w:r>
      <w:bookmarkStart w:id="3" w:name="_Toc4452353"/>
      <w:r w:rsidR="00B1336E" w:rsidRPr="00C95362">
        <w:rPr>
          <w:rFonts w:ascii="Arial" w:hAnsi="Arial" w:cs="Arial"/>
        </w:rPr>
        <w:t>Základní informace o implementačním plánu</w:t>
      </w:r>
      <w:bookmarkEnd w:id="3"/>
    </w:p>
    <w:p w14:paraId="62631E32" w14:textId="77777777" w:rsidR="00632D6E" w:rsidRPr="00C95362" w:rsidRDefault="003E320C" w:rsidP="0069084B">
      <w:pPr>
        <w:pStyle w:val="Nadpis2"/>
        <w:rPr>
          <w:rFonts w:ascii="Arial" w:hAnsi="Arial" w:cs="Arial"/>
        </w:rPr>
      </w:pPr>
      <w:r w:rsidRPr="00C95362">
        <w:rPr>
          <w:rFonts w:ascii="Arial" w:hAnsi="Arial" w:cs="Arial"/>
        </w:rPr>
        <w:t xml:space="preserve"> </w:t>
      </w:r>
      <w:bookmarkStart w:id="4" w:name="_Toc4452354"/>
      <w:r w:rsidR="008E6F21" w:rsidRPr="00C95362">
        <w:rPr>
          <w:rFonts w:ascii="Arial" w:hAnsi="Arial" w:cs="Arial"/>
        </w:rPr>
        <w:t>Rekapitul</w:t>
      </w:r>
      <w:r w:rsidR="0069084B" w:rsidRPr="00C95362">
        <w:rPr>
          <w:rFonts w:ascii="Arial" w:hAnsi="Arial" w:cs="Arial"/>
        </w:rPr>
        <w:t>ace dílčích cílů implementačního plánu</w:t>
      </w:r>
      <w:bookmarkEnd w:id="4"/>
    </w:p>
    <w:p w14:paraId="6C47203F" w14:textId="5CDFF6B1" w:rsidR="007375DE" w:rsidRPr="005E31B9" w:rsidRDefault="00CF2773">
      <w:pPr>
        <w:rPr>
          <w:rFonts w:cs="Arial"/>
          <w:szCs w:val="20"/>
        </w:rPr>
      </w:pPr>
      <w:r w:rsidRPr="005E31B9">
        <w:rPr>
          <w:rFonts w:cs="Arial"/>
          <w:szCs w:val="20"/>
        </w:rPr>
        <w:t>Legislativní a regulatorní oblast patří k nejvýznamnějším přínosům a také možným překážkám ze strany státu jako normotvůrce pro oblast digitální ekonomiky. Hlavní výzva spočívá v</w:t>
      </w:r>
      <w:r w:rsidR="007375DE" w:rsidRPr="005E31B9">
        <w:rPr>
          <w:rFonts w:cs="Arial"/>
          <w:szCs w:val="20"/>
        </w:rPr>
        <w:t xml:space="preserve"> </w:t>
      </w:r>
      <w:r w:rsidRPr="005E31B9">
        <w:rPr>
          <w:rFonts w:cs="Arial"/>
          <w:szCs w:val="20"/>
        </w:rPr>
        <w:t>zajištění právní jistoty občanů, podnikatelů</w:t>
      </w:r>
      <w:r w:rsidR="007375DE" w:rsidRPr="005E31B9">
        <w:rPr>
          <w:rFonts w:cs="Arial"/>
          <w:szCs w:val="20"/>
        </w:rPr>
        <w:t xml:space="preserve"> </w:t>
      </w:r>
      <w:r w:rsidR="008B416F" w:rsidRPr="005E31B9">
        <w:rPr>
          <w:rFonts w:cs="Arial"/>
          <w:szCs w:val="20"/>
        </w:rPr>
        <w:t>a investorů a na vytvoření konz</w:t>
      </w:r>
      <w:r w:rsidRPr="005E31B9">
        <w:rPr>
          <w:rFonts w:cs="Arial"/>
          <w:szCs w:val="20"/>
        </w:rPr>
        <w:t>istentního,</w:t>
      </w:r>
      <w:r w:rsidR="007375DE" w:rsidRPr="005E31B9">
        <w:rPr>
          <w:rFonts w:cs="Arial"/>
          <w:szCs w:val="20"/>
        </w:rPr>
        <w:t xml:space="preserve"> </w:t>
      </w:r>
      <w:r w:rsidRPr="005E31B9">
        <w:rPr>
          <w:rFonts w:cs="Arial"/>
          <w:szCs w:val="20"/>
        </w:rPr>
        <w:t>efektivního a předvídatelného právní</w:t>
      </w:r>
      <w:r w:rsidR="008B416F" w:rsidRPr="005E31B9">
        <w:rPr>
          <w:rFonts w:cs="Arial"/>
          <w:szCs w:val="20"/>
        </w:rPr>
        <w:t>ho</w:t>
      </w:r>
      <w:r w:rsidRPr="005E31B9">
        <w:rPr>
          <w:rFonts w:cs="Arial"/>
          <w:szCs w:val="20"/>
        </w:rPr>
        <w:t xml:space="preserve"> prostředí.</w:t>
      </w:r>
    </w:p>
    <w:p w14:paraId="458ABD42" w14:textId="121E8F2B" w:rsidR="00B473FA" w:rsidRPr="00C95362" w:rsidRDefault="00CF2773" w:rsidP="00B473FA">
      <w:pPr>
        <w:rPr>
          <w:rFonts w:ascii="Arial" w:hAnsi="Arial" w:cs="Arial"/>
        </w:rPr>
      </w:pPr>
      <w:r w:rsidRPr="005E31B9">
        <w:rPr>
          <w:rFonts w:cs="Arial"/>
          <w:szCs w:val="20"/>
        </w:rPr>
        <w:t>Přehled dílčích cílů</w:t>
      </w:r>
      <w:r w:rsidR="007375DE" w:rsidRPr="005E31B9">
        <w:rPr>
          <w:rFonts w:cs="Arial"/>
          <w:szCs w:val="20"/>
        </w:rPr>
        <w:t xml:space="preserve"> </w:t>
      </w:r>
      <w:r w:rsidRPr="005E31B9">
        <w:rPr>
          <w:rFonts w:cs="Arial"/>
          <w:szCs w:val="20"/>
        </w:rPr>
        <w:t>je znázorněn v tabulce.</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263"/>
        <w:gridCol w:w="6799"/>
      </w:tblGrid>
      <w:tr w:rsidR="00B473FA" w:rsidRPr="008A021B" w14:paraId="4B8D5D51" w14:textId="77777777" w:rsidTr="00B473FA">
        <w:trPr>
          <w:trHeight w:val="260"/>
        </w:trPr>
        <w:tc>
          <w:tcPr>
            <w:tcW w:w="2263" w:type="dxa"/>
            <w:tcBorders>
              <w:top w:val="single" w:sz="4" w:space="0" w:color="auto"/>
              <w:bottom w:val="single" w:sz="6" w:space="0" w:color="auto"/>
            </w:tcBorders>
            <w:shd w:val="clear" w:color="auto" w:fill="2F5496" w:themeFill="accent1" w:themeFillShade="BF"/>
            <w:noWrap/>
            <w:hideMark/>
          </w:tcPr>
          <w:p w14:paraId="6426B58E" w14:textId="77777777" w:rsidR="00B473FA" w:rsidRPr="008A021B" w:rsidRDefault="00B473FA"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Název dílčího cíle</w:t>
            </w:r>
          </w:p>
        </w:tc>
        <w:tc>
          <w:tcPr>
            <w:tcW w:w="6799" w:type="dxa"/>
            <w:tcBorders>
              <w:top w:val="single" w:sz="4" w:space="0" w:color="auto"/>
              <w:bottom w:val="single" w:sz="6" w:space="0" w:color="auto"/>
            </w:tcBorders>
            <w:shd w:val="clear" w:color="auto" w:fill="2F5496" w:themeFill="accent1" w:themeFillShade="BF"/>
            <w:noWrap/>
            <w:hideMark/>
          </w:tcPr>
          <w:p w14:paraId="3C0FF741" w14:textId="77777777" w:rsidR="00B473FA" w:rsidRPr="008A021B" w:rsidRDefault="00B473FA"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B473FA" w:rsidRPr="008A021B" w14:paraId="547B47E8" w14:textId="77777777" w:rsidTr="00B473FA">
        <w:trPr>
          <w:trHeight w:val="260"/>
        </w:trPr>
        <w:tc>
          <w:tcPr>
            <w:tcW w:w="2263" w:type="dxa"/>
            <w:tcBorders>
              <w:top w:val="single" w:sz="6" w:space="0" w:color="auto"/>
            </w:tcBorders>
            <w:shd w:val="clear" w:color="auto" w:fill="auto"/>
            <w:noWrap/>
          </w:tcPr>
          <w:p w14:paraId="0941CB10" w14:textId="77777777" w:rsidR="00B473FA"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DES 6.01 </w:t>
            </w:r>
          </w:p>
          <w:p w14:paraId="3C17E819" w14:textId="77777777" w:rsidR="00B473FA" w:rsidRPr="008471B7"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Podpora zavádění a implementace konceptu “Digital </w:t>
            </w:r>
            <w:proofErr w:type="spellStart"/>
            <w:r w:rsidRPr="008471B7">
              <w:rPr>
                <w:rFonts w:eastAsia="Times New Roman" w:cs="Arial"/>
                <w:b/>
                <w:spacing w:val="0"/>
                <w:szCs w:val="20"/>
                <w:lang w:eastAsia="cs-CZ"/>
              </w:rPr>
              <w:t>Impact</w:t>
            </w:r>
            <w:proofErr w:type="spellEnd"/>
            <w:r w:rsidRPr="008471B7">
              <w:rPr>
                <w:rFonts w:eastAsia="Times New Roman" w:cs="Arial"/>
                <w:b/>
                <w:spacing w:val="0"/>
                <w:szCs w:val="20"/>
                <w:lang w:eastAsia="cs-CZ"/>
              </w:rPr>
              <w:t xml:space="preserve"> </w:t>
            </w:r>
            <w:proofErr w:type="spellStart"/>
            <w:r w:rsidRPr="008471B7">
              <w:rPr>
                <w:rFonts w:eastAsia="Times New Roman" w:cs="Arial"/>
                <w:b/>
                <w:spacing w:val="0"/>
                <w:szCs w:val="20"/>
                <w:lang w:eastAsia="cs-CZ"/>
              </w:rPr>
              <w:t>Assessment</w:t>
            </w:r>
            <w:proofErr w:type="spellEnd"/>
            <w:r w:rsidRPr="008471B7">
              <w:rPr>
                <w:rFonts w:eastAsia="Times New Roman" w:cs="Arial"/>
                <w:b/>
                <w:spacing w:val="0"/>
                <w:szCs w:val="20"/>
                <w:lang w:eastAsia="cs-CZ"/>
              </w:rPr>
              <w:t>” (DIA).</w:t>
            </w:r>
          </w:p>
        </w:tc>
        <w:tc>
          <w:tcPr>
            <w:tcW w:w="6799" w:type="dxa"/>
            <w:tcBorders>
              <w:top w:val="single" w:sz="6" w:space="0" w:color="auto"/>
            </w:tcBorders>
            <w:shd w:val="clear" w:color="auto" w:fill="auto"/>
            <w:noWrap/>
          </w:tcPr>
          <w:p w14:paraId="7C2FE543" w14:textId="77777777" w:rsidR="00B473FA" w:rsidRPr="005E31B9" w:rsidRDefault="00B473FA" w:rsidP="00100EC9">
            <w:pPr>
              <w:spacing w:after="0" w:line="240" w:lineRule="auto"/>
              <w:rPr>
                <w:rFonts w:eastAsia="Times New Roman" w:cs="Arial"/>
                <w:spacing w:val="0"/>
                <w:szCs w:val="20"/>
                <w:lang w:eastAsia="cs-CZ"/>
              </w:rPr>
            </w:pPr>
            <w:r w:rsidRPr="005E31B9">
              <w:rPr>
                <w:rFonts w:eastAsia="Times New Roman" w:cs="Arial"/>
                <w:spacing w:val="0"/>
                <w:szCs w:val="20"/>
                <w:lang w:eastAsia="cs-CZ"/>
              </w:rPr>
              <w:t xml:space="preserve">Podpora zavádění a implementace konceptu “Digital </w:t>
            </w:r>
            <w:proofErr w:type="spellStart"/>
            <w:r w:rsidRPr="005E31B9">
              <w:rPr>
                <w:rFonts w:eastAsia="Times New Roman" w:cs="Arial"/>
                <w:spacing w:val="0"/>
                <w:szCs w:val="20"/>
                <w:lang w:eastAsia="cs-CZ"/>
              </w:rPr>
              <w:t>Impact</w:t>
            </w:r>
            <w:proofErr w:type="spellEnd"/>
            <w:r w:rsidRPr="005E31B9">
              <w:rPr>
                <w:rFonts w:eastAsia="Times New Roman" w:cs="Arial"/>
                <w:spacing w:val="0"/>
                <w:szCs w:val="20"/>
                <w:lang w:eastAsia="cs-CZ"/>
              </w:rPr>
              <w:t xml:space="preserve"> </w:t>
            </w:r>
            <w:proofErr w:type="spellStart"/>
            <w:r w:rsidRPr="005E31B9">
              <w:rPr>
                <w:rFonts w:eastAsia="Times New Roman" w:cs="Arial"/>
                <w:spacing w:val="0"/>
                <w:szCs w:val="20"/>
                <w:lang w:eastAsia="cs-CZ"/>
              </w:rPr>
              <w:t>Assessment</w:t>
            </w:r>
            <w:proofErr w:type="spellEnd"/>
            <w:r w:rsidRPr="005E31B9">
              <w:rPr>
                <w:rFonts w:eastAsia="Times New Roman" w:cs="Arial"/>
                <w:spacing w:val="0"/>
                <w:szCs w:val="20"/>
                <w:lang w:eastAsia="cs-CZ"/>
              </w:rPr>
              <w:t>” (DIA). Navazuje na zajištění povinnosti vytváření digitálně přívětivé legislativy (nejen pro eGovernment, v rámci IK ČR, ale zde v maximálním slova smyslu) prostřednictvím závazných pravidel stanovených Legislativní radou vlády ve spolupráci s hospodářskými a sociálními partnery a legislativci, a na zajištění kontroly dodržování těchto pravidel příslušnými komisemi Legislativní rady vlády a připravovanými nástroji elektronického legislativního procesu (e-Legislativa).</w:t>
            </w:r>
          </w:p>
        </w:tc>
      </w:tr>
      <w:tr w:rsidR="00B473FA" w:rsidRPr="008A021B" w14:paraId="326FA810" w14:textId="77777777" w:rsidTr="00B473FA">
        <w:trPr>
          <w:trHeight w:val="260"/>
        </w:trPr>
        <w:tc>
          <w:tcPr>
            <w:tcW w:w="2263" w:type="dxa"/>
            <w:tcBorders>
              <w:top w:val="single" w:sz="6" w:space="0" w:color="auto"/>
            </w:tcBorders>
            <w:shd w:val="clear" w:color="auto" w:fill="auto"/>
            <w:noWrap/>
          </w:tcPr>
          <w:p w14:paraId="18825FD5" w14:textId="77777777" w:rsidR="00B473FA"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DES 6.02 </w:t>
            </w:r>
          </w:p>
          <w:p w14:paraId="5CA32BF8" w14:textId="77777777" w:rsidR="00B473FA" w:rsidRPr="008471B7"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Koordinace sektorových regulací ve vztahu k digitální ekonomice zejména podpora zavádění regulatorních </w:t>
            </w:r>
            <w:proofErr w:type="spellStart"/>
            <w:r w:rsidRPr="008471B7">
              <w:rPr>
                <w:rFonts w:eastAsia="Times New Roman" w:cs="Arial"/>
                <w:b/>
                <w:spacing w:val="0"/>
                <w:szCs w:val="20"/>
                <w:lang w:eastAsia="cs-CZ"/>
              </w:rPr>
              <w:t>sandbox</w:t>
            </w:r>
            <w:proofErr w:type="spellEnd"/>
            <w:r w:rsidRPr="008471B7">
              <w:rPr>
                <w:rFonts w:eastAsia="Times New Roman" w:cs="Arial"/>
                <w:b/>
                <w:spacing w:val="0"/>
                <w:szCs w:val="20"/>
                <w:lang w:eastAsia="cs-CZ"/>
              </w:rPr>
              <w:t>.</w:t>
            </w:r>
          </w:p>
        </w:tc>
        <w:tc>
          <w:tcPr>
            <w:tcW w:w="6799" w:type="dxa"/>
            <w:tcBorders>
              <w:top w:val="single" w:sz="6" w:space="0" w:color="auto"/>
            </w:tcBorders>
            <w:shd w:val="clear" w:color="auto" w:fill="auto"/>
            <w:noWrap/>
          </w:tcPr>
          <w:p w14:paraId="7ADAAEC5" w14:textId="77777777" w:rsidR="00B473FA" w:rsidRPr="005E31B9" w:rsidRDefault="00B473FA" w:rsidP="00100EC9">
            <w:pPr>
              <w:spacing w:after="0" w:line="240" w:lineRule="auto"/>
              <w:rPr>
                <w:rFonts w:eastAsia="Times New Roman" w:cs="Arial"/>
                <w:spacing w:val="0"/>
                <w:szCs w:val="20"/>
                <w:lang w:eastAsia="cs-CZ"/>
              </w:rPr>
            </w:pPr>
            <w:r w:rsidRPr="005E31B9">
              <w:rPr>
                <w:rFonts w:eastAsia="Times New Roman" w:cs="Arial"/>
                <w:spacing w:val="0"/>
                <w:szCs w:val="20"/>
                <w:lang w:eastAsia="cs-CZ"/>
              </w:rPr>
              <w:t xml:space="preserve">Koordinace sektorových regulací ve vztahu k digitální ekonomice zejména podpora zavádění regulatorních </w:t>
            </w:r>
            <w:proofErr w:type="spellStart"/>
            <w:r w:rsidRPr="005E31B9">
              <w:rPr>
                <w:rFonts w:eastAsia="Times New Roman" w:cs="Arial"/>
                <w:spacing w:val="0"/>
                <w:szCs w:val="20"/>
                <w:lang w:eastAsia="cs-CZ"/>
              </w:rPr>
              <w:t>sandbox</w:t>
            </w:r>
            <w:proofErr w:type="spellEnd"/>
            <w:r w:rsidRPr="005E31B9">
              <w:rPr>
                <w:rFonts w:eastAsia="Times New Roman" w:cs="Arial"/>
                <w:spacing w:val="0"/>
                <w:szCs w:val="20"/>
                <w:lang w:eastAsia="cs-CZ"/>
              </w:rPr>
              <w:t xml:space="preserve">. Zavedení institutu </w:t>
            </w:r>
            <w:proofErr w:type="spellStart"/>
            <w:r w:rsidRPr="005E31B9">
              <w:rPr>
                <w:rFonts w:eastAsia="Times New Roman" w:cs="Arial"/>
                <w:spacing w:val="0"/>
                <w:szCs w:val="20"/>
                <w:lang w:eastAsia="cs-CZ"/>
              </w:rPr>
              <w:t>sandboxu</w:t>
            </w:r>
            <w:proofErr w:type="spellEnd"/>
            <w:r w:rsidRPr="005E31B9">
              <w:rPr>
                <w:rFonts w:eastAsia="Times New Roman" w:cs="Arial"/>
                <w:spacing w:val="0"/>
                <w:szCs w:val="20"/>
                <w:lang w:eastAsia="cs-CZ"/>
              </w:rPr>
              <w:t xml:space="preserve"> do českého práva a jeho využití jednotlivými orgány dohledů je jednou z možností, jak zajistit, aby legislativní rámec nezaostával za technologickým vývojem ve všech oblastech digitální ekonomiky a umožnil tak jejich další rozvoj bez nutnosti čekat na změnu zákona. V neposlední řadě by jeho zavedení pomohlo narovnat podmínky pro české firmy, které dnes oproti mnoha svým zahraničním protějškům, nemohou čerpat výhod tohoto režimu.</w:t>
            </w:r>
          </w:p>
        </w:tc>
      </w:tr>
      <w:tr w:rsidR="00B473FA" w:rsidRPr="008A021B" w14:paraId="45FBA6FC" w14:textId="77777777" w:rsidTr="00B473FA">
        <w:trPr>
          <w:trHeight w:val="260"/>
        </w:trPr>
        <w:tc>
          <w:tcPr>
            <w:tcW w:w="2263" w:type="dxa"/>
            <w:tcBorders>
              <w:top w:val="single" w:sz="6" w:space="0" w:color="auto"/>
            </w:tcBorders>
            <w:shd w:val="clear" w:color="auto" w:fill="auto"/>
            <w:noWrap/>
          </w:tcPr>
          <w:p w14:paraId="008F4841" w14:textId="77777777" w:rsidR="00B473FA"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DES 6.03 </w:t>
            </w:r>
          </w:p>
          <w:p w14:paraId="13D3A24F" w14:textId="77777777" w:rsidR="00B473FA" w:rsidRPr="008471B7"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Celková koordinace a propojení se strategií Česko v digitální Evropě.</w:t>
            </w:r>
          </w:p>
        </w:tc>
        <w:tc>
          <w:tcPr>
            <w:tcW w:w="6799" w:type="dxa"/>
            <w:tcBorders>
              <w:top w:val="single" w:sz="6" w:space="0" w:color="auto"/>
            </w:tcBorders>
            <w:shd w:val="clear" w:color="auto" w:fill="auto"/>
            <w:noWrap/>
          </w:tcPr>
          <w:p w14:paraId="3906691F" w14:textId="77777777" w:rsidR="00B473FA" w:rsidRPr="005E31B9" w:rsidRDefault="00B473FA" w:rsidP="00100EC9">
            <w:pPr>
              <w:spacing w:after="0" w:line="240" w:lineRule="auto"/>
              <w:rPr>
                <w:rFonts w:eastAsia="Times New Roman" w:cs="Arial"/>
                <w:spacing w:val="0"/>
                <w:szCs w:val="20"/>
                <w:lang w:eastAsia="cs-CZ"/>
              </w:rPr>
            </w:pPr>
            <w:r w:rsidRPr="005E31B9">
              <w:rPr>
                <w:rFonts w:eastAsia="Times New Roman" w:cs="Arial"/>
                <w:spacing w:val="0"/>
                <w:szCs w:val="20"/>
                <w:lang w:eastAsia="cs-CZ"/>
              </w:rPr>
              <w:t xml:space="preserve">Celková koordinace a propojení se strategií Česko v digitální Evropě, zejména nastavení efektivní komunikace národních pozic k pozicím ČR prosazováním v rámci EU, které spadají do působnosti digitální ekonomiky, návaznost na legislativní vývoj v mezinárodním měřítku (např. sledování </w:t>
            </w:r>
            <w:proofErr w:type="spellStart"/>
            <w:r w:rsidRPr="005E31B9">
              <w:rPr>
                <w:rFonts w:eastAsia="Times New Roman" w:cs="Arial"/>
                <w:spacing w:val="0"/>
                <w:szCs w:val="20"/>
                <w:lang w:eastAsia="cs-CZ"/>
              </w:rPr>
              <w:t>best</w:t>
            </w:r>
            <w:proofErr w:type="spellEnd"/>
            <w:r w:rsidRPr="005E31B9">
              <w:rPr>
                <w:rFonts w:eastAsia="Times New Roman" w:cs="Arial"/>
                <w:spacing w:val="0"/>
                <w:szCs w:val="20"/>
                <w:lang w:eastAsia="cs-CZ"/>
              </w:rPr>
              <w:t xml:space="preserve"> </w:t>
            </w:r>
            <w:proofErr w:type="spellStart"/>
            <w:r w:rsidRPr="005E31B9">
              <w:rPr>
                <w:rFonts w:eastAsia="Times New Roman" w:cs="Arial"/>
                <w:spacing w:val="0"/>
                <w:szCs w:val="20"/>
                <w:lang w:eastAsia="cs-CZ"/>
              </w:rPr>
              <w:t>practices</w:t>
            </w:r>
            <w:proofErr w:type="spellEnd"/>
            <w:r w:rsidRPr="005E31B9">
              <w:rPr>
                <w:rFonts w:eastAsia="Times New Roman" w:cs="Arial"/>
                <w:spacing w:val="0"/>
                <w:szCs w:val="20"/>
                <w:lang w:eastAsia="cs-CZ"/>
              </w:rPr>
              <w:t xml:space="preserve"> v globálních digitálních ekonomikách jako např. USA, Japonsko, Izrael a další).</w:t>
            </w:r>
          </w:p>
        </w:tc>
      </w:tr>
      <w:tr w:rsidR="00B473FA" w:rsidRPr="008A021B" w14:paraId="3F95F988" w14:textId="77777777" w:rsidTr="00B473FA">
        <w:trPr>
          <w:trHeight w:val="260"/>
        </w:trPr>
        <w:tc>
          <w:tcPr>
            <w:tcW w:w="2263" w:type="dxa"/>
            <w:tcBorders>
              <w:top w:val="single" w:sz="6" w:space="0" w:color="auto"/>
            </w:tcBorders>
            <w:shd w:val="clear" w:color="auto" w:fill="auto"/>
            <w:noWrap/>
          </w:tcPr>
          <w:p w14:paraId="6241F619" w14:textId="77777777" w:rsidR="00B473FA"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DES 6.04</w:t>
            </w:r>
          </w:p>
          <w:p w14:paraId="178B1425" w14:textId="77777777" w:rsidR="00B473FA" w:rsidRPr="008471B7"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 Zajištění konzistentního přístupu a implementace právních předpisů.</w:t>
            </w:r>
          </w:p>
        </w:tc>
        <w:tc>
          <w:tcPr>
            <w:tcW w:w="6799" w:type="dxa"/>
            <w:tcBorders>
              <w:top w:val="single" w:sz="6" w:space="0" w:color="auto"/>
            </w:tcBorders>
            <w:shd w:val="clear" w:color="auto" w:fill="auto"/>
            <w:noWrap/>
          </w:tcPr>
          <w:p w14:paraId="4D909AF8" w14:textId="77777777" w:rsidR="00B473FA" w:rsidRPr="005E31B9" w:rsidRDefault="00B473FA" w:rsidP="00100EC9">
            <w:pPr>
              <w:spacing w:after="0" w:line="240" w:lineRule="auto"/>
              <w:rPr>
                <w:rFonts w:eastAsia="Times New Roman" w:cs="Arial"/>
                <w:spacing w:val="0"/>
                <w:szCs w:val="20"/>
                <w:lang w:eastAsia="cs-CZ"/>
              </w:rPr>
            </w:pPr>
            <w:r w:rsidRPr="005E31B9">
              <w:rPr>
                <w:rFonts w:eastAsia="Times New Roman" w:cs="Arial"/>
                <w:spacing w:val="0"/>
                <w:szCs w:val="20"/>
                <w:lang w:eastAsia="cs-CZ"/>
              </w:rPr>
              <w:t xml:space="preserve">Zajištění konzistentního přístupu a implementace právních předpisů, podporujících všechny aspekty digitální ekonomiky a společnosti, zejména s ohledem na technologii </w:t>
            </w:r>
            <w:proofErr w:type="spellStart"/>
            <w:r w:rsidRPr="005E31B9">
              <w:rPr>
                <w:rFonts w:eastAsia="Times New Roman" w:cs="Arial"/>
                <w:spacing w:val="0"/>
                <w:szCs w:val="20"/>
                <w:lang w:eastAsia="cs-CZ"/>
              </w:rPr>
              <w:t>Blockchain</w:t>
            </w:r>
            <w:proofErr w:type="spellEnd"/>
            <w:r w:rsidRPr="005E31B9">
              <w:rPr>
                <w:rFonts w:eastAsia="Times New Roman" w:cs="Arial"/>
                <w:spacing w:val="0"/>
                <w:szCs w:val="20"/>
                <w:lang w:eastAsia="cs-CZ"/>
              </w:rPr>
              <w:t>, oblast HPC, sdílenou ekonomiku, umělou inteligenci a další oblasti.</w:t>
            </w:r>
          </w:p>
        </w:tc>
      </w:tr>
      <w:tr w:rsidR="00B473FA" w:rsidRPr="008A021B" w14:paraId="4289CB13" w14:textId="77777777" w:rsidTr="00B473FA">
        <w:trPr>
          <w:trHeight w:val="260"/>
        </w:trPr>
        <w:tc>
          <w:tcPr>
            <w:tcW w:w="2263" w:type="dxa"/>
            <w:tcBorders>
              <w:top w:val="single" w:sz="6" w:space="0" w:color="auto"/>
            </w:tcBorders>
            <w:shd w:val="clear" w:color="auto" w:fill="auto"/>
            <w:noWrap/>
          </w:tcPr>
          <w:p w14:paraId="77929D49" w14:textId="77777777" w:rsidR="00B473FA" w:rsidRPr="008471B7" w:rsidRDefault="00B473FA"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DES 6.05 Zjednodušování legislativy a přijímání mezinárodních norem a standardizovaných postupů do legislativy ČR.</w:t>
            </w:r>
          </w:p>
        </w:tc>
        <w:tc>
          <w:tcPr>
            <w:tcW w:w="6799" w:type="dxa"/>
            <w:tcBorders>
              <w:top w:val="single" w:sz="6" w:space="0" w:color="auto"/>
            </w:tcBorders>
            <w:shd w:val="clear" w:color="auto" w:fill="auto"/>
            <w:noWrap/>
          </w:tcPr>
          <w:p w14:paraId="4EA8F347" w14:textId="77777777" w:rsidR="00B473FA" w:rsidRPr="005E31B9" w:rsidRDefault="00B473FA" w:rsidP="00100EC9">
            <w:pPr>
              <w:spacing w:after="0" w:line="240" w:lineRule="auto"/>
              <w:rPr>
                <w:rFonts w:eastAsia="Times New Roman" w:cs="Arial"/>
                <w:spacing w:val="0"/>
                <w:szCs w:val="20"/>
                <w:lang w:eastAsia="cs-CZ"/>
              </w:rPr>
            </w:pPr>
            <w:r w:rsidRPr="005E31B9">
              <w:rPr>
                <w:rFonts w:eastAsia="Times New Roman" w:cs="Arial"/>
                <w:spacing w:val="0"/>
                <w:szCs w:val="20"/>
                <w:lang w:eastAsia="cs-CZ"/>
              </w:rPr>
              <w:t>Zjednodušování legislativy a přijímání mezinárodních norem a standardizovaných postupů do legislativy ČR. Např. Vyhláška o kybernetické bezpečnosti velice dobře kopíruje normu ISO:9001 a tím snižuje náklady firmám (i úřadům).</w:t>
            </w:r>
          </w:p>
        </w:tc>
      </w:tr>
    </w:tbl>
    <w:p w14:paraId="2151A317" w14:textId="2663E73B" w:rsidR="00575FD4" w:rsidRPr="00C95362" w:rsidRDefault="00575FD4" w:rsidP="00632D6E">
      <w:pPr>
        <w:rPr>
          <w:rFonts w:ascii="Arial" w:hAnsi="Arial" w:cs="Arial"/>
        </w:rPr>
      </w:pPr>
    </w:p>
    <w:p w14:paraId="68D2C602" w14:textId="77777777" w:rsidR="00241891" w:rsidRDefault="00241891">
      <w:pPr>
        <w:spacing w:after="160" w:line="259" w:lineRule="auto"/>
        <w:jc w:val="left"/>
        <w:rPr>
          <w:rFonts w:ascii="Arial" w:eastAsiaTheme="majorEastAsia" w:hAnsi="Arial" w:cs="Arial"/>
          <w:color w:val="009FE3"/>
          <w:sz w:val="32"/>
          <w:szCs w:val="32"/>
        </w:rPr>
      </w:pPr>
      <w:bookmarkStart w:id="5" w:name="_Toc534582435"/>
      <w:r>
        <w:rPr>
          <w:rFonts w:ascii="Arial" w:hAnsi="Arial" w:cs="Arial"/>
        </w:rPr>
        <w:br w:type="page"/>
      </w:r>
    </w:p>
    <w:p w14:paraId="53EA629A" w14:textId="5FFC3038" w:rsidR="0069084B" w:rsidRPr="00C95362" w:rsidRDefault="0069084B" w:rsidP="0069084B">
      <w:pPr>
        <w:pStyle w:val="Nadpis2"/>
        <w:rPr>
          <w:rFonts w:ascii="Arial" w:hAnsi="Arial" w:cs="Arial"/>
        </w:rPr>
      </w:pPr>
      <w:bookmarkStart w:id="6" w:name="_Toc4452355"/>
      <w:r w:rsidRPr="00C95362">
        <w:rPr>
          <w:rFonts w:ascii="Arial" w:hAnsi="Arial" w:cs="Arial"/>
        </w:rPr>
        <w:lastRenderedPageBreak/>
        <w:t>Klasifikace záměrů A, B a C</w:t>
      </w:r>
      <w:bookmarkEnd w:id="5"/>
      <w:bookmarkEnd w:id="6"/>
    </w:p>
    <w:p w14:paraId="61D57F17" w14:textId="77777777" w:rsidR="0069084B" w:rsidRPr="005E31B9" w:rsidRDefault="0069084B" w:rsidP="0069084B">
      <w:pPr>
        <w:tabs>
          <w:tab w:val="left" w:pos="284"/>
        </w:tabs>
        <w:ind w:left="284" w:hanging="284"/>
        <w:rPr>
          <w:rFonts w:cs="Arial"/>
        </w:rPr>
      </w:pPr>
      <w:r w:rsidRPr="005E31B9">
        <w:rPr>
          <w:rFonts w:cs="Arial"/>
        </w:rPr>
        <w:t xml:space="preserve">A. Záměr je dlouhodobě připravený, schválený v gesčním úřadu, je „v běhu“, má zajištěné financování (např. projekty již schválené OHA). V rámci metodiky to odpovídá stavu „závazku“, popř. dalších stavů. Záměry „A“ jsou uvedeny v příloze </w:t>
      </w:r>
      <w:proofErr w:type="spellStart"/>
      <w:r w:rsidRPr="005E31B9">
        <w:rPr>
          <w:rFonts w:cs="Arial"/>
        </w:rPr>
        <w:t>impl</w:t>
      </w:r>
      <w:proofErr w:type="spellEnd"/>
      <w:r w:rsidRPr="005E31B9">
        <w:rPr>
          <w:rFonts w:cs="Arial"/>
        </w:rPr>
        <w:t>. plánu.</w:t>
      </w:r>
    </w:p>
    <w:p w14:paraId="56798AB1" w14:textId="77777777" w:rsidR="0069084B" w:rsidRPr="005E31B9" w:rsidRDefault="0069084B" w:rsidP="0069084B">
      <w:pPr>
        <w:ind w:left="284" w:hanging="284"/>
        <w:rPr>
          <w:rFonts w:cs="Arial"/>
        </w:rPr>
      </w:pPr>
      <w:r w:rsidRPr="005E31B9">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77777777" w:rsidR="0069084B" w:rsidRPr="005E31B9" w:rsidRDefault="0069084B" w:rsidP="0069084B">
      <w:pPr>
        <w:ind w:left="284" w:hanging="284"/>
        <w:rPr>
          <w:rFonts w:cs="Arial"/>
        </w:rPr>
      </w:pPr>
      <w:r w:rsidRPr="005E31B9">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5E31B9">
        <w:rPr>
          <w:rFonts w:cs="Arial"/>
        </w:rPr>
        <w:t>multirezortní</w:t>
      </w:r>
      <w:proofErr w:type="spellEnd"/>
      <w:r w:rsidRPr="005E31B9">
        <w:rPr>
          <w:rFonts w:cs="Arial"/>
        </w:rPr>
        <w:t xml:space="preserve"> a sdílené).</w:t>
      </w:r>
    </w:p>
    <w:p w14:paraId="69849301" w14:textId="136C4C0E" w:rsidR="00CB133A" w:rsidRPr="005E31B9" w:rsidRDefault="00CB133A" w:rsidP="00CB133A">
      <w:pPr>
        <w:spacing w:after="60"/>
        <w:rPr>
          <w:rFonts w:cs="Arial"/>
        </w:rPr>
      </w:pPr>
      <w:r w:rsidRPr="005E31B9">
        <w:rPr>
          <w:rFonts w:cs="Arial"/>
        </w:rPr>
        <w:t xml:space="preserve">V katalogu záměrů se nachází ještě </w:t>
      </w:r>
      <w:r w:rsidR="001F61F3" w:rsidRPr="005E31B9">
        <w:rPr>
          <w:rFonts w:cs="Arial"/>
        </w:rPr>
        <w:t xml:space="preserve">další </w:t>
      </w:r>
      <w:r w:rsidRPr="005E31B9">
        <w:rPr>
          <w:rFonts w:cs="Arial"/>
        </w:rPr>
        <w:t>záměr</w:t>
      </w:r>
      <w:r w:rsidR="001F61F3" w:rsidRPr="005E31B9">
        <w:rPr>
          <w:rFonts w:cs="Arial"/>
        </w:rPr>
        <w:t>y</w:t>
      </w:r>
      <w:r w:rsidRPr="005E31B9">
        <w:rPr>
          <w:rFonts w:cs="Arial"/>
        </w:rPr>
        <w:t xml:space="preserve"> ve stavu „</w:t>
      </w:r>
      <w:r w:rsidRPr="005E31B9">
        <w:rPr>
          <w:rFonts w:cs="Arial"/>
          <w:b/>
        </w:rPr>
        <w:t>D</w:t>
      </w:r>
      <w:r w:rsidRPr="005E31B9">
        <w:rPr>
          <w:rFonts w:cs="Arial"/>
        </w:rPr>
        <w:t>“, tj. námět na záměr. Tyto náměty vznikly z různých inspirací, například z potřeby pomoci úřadů</w:t>
      </w:r>
      <w:r w:rsidR="008B416F" w:rsidRPr="005E31B9">
        <w:rPr>
          <w:rFonts w:cs="Arial"/>
        </w:rPr>
        <w:t>m</w:t>
      </w:r>
      <w:r w:rsidRPr="005E31B9">
        <w:rPr>
          <w:rFonts w:cs="Arial"/>
        </w:rPr>
        <w:t xml:space="preserve"> dostát požadavkům architektonický</w:t>
      </w:r>
      <w:r w:rsidR="008B416F" w:rsidRPr="005E31B9">
        <w:rPr>
          <w:rFonts w:cs="Arial"/>
        </w:rPr>
        <w:t>ch</w:t>
      </w:r>
      <w:r w:rsidRPr="005E31B9">
        <w:rPr>
          <w:rFonts w:cs="Arial"/>
        </w:rPr>
        <w:t xml:space="preserve"> principů a</w:t>
      </w:r>
      <w:r w:rsidR="007375DE" w:rsidRPr="005E31B9">
        <w:rPr>
          <w:rFonts w:cs="Arial"/>
        </w:rPr>
        <w:t> </w:t>
      </w:r>
      <w:r w:rsidRPr="005E31B9">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1E0871FF" w14:textId="77777777" w:rsidR="00BF435B" w:rsidRPr="00C95362" w:rsidRDefault="003E320C" w:rsidP="00BF435B">
      <w:pPr>
        <w:pStyle w:val="Nadpis2"/>
        <w:rPr>
          <w:rFonts w:ascii="Arial" w:hAnsi="Arial" w:cs="Arial"/>
        </w:rPr>
      </w:pPr>
      <w:r w:rsidRPr="00C95362">
        <w:rPr>
          <w:rFonts w:ascii="Arial" w:hAnsi="Arial" w:cs="Arial"/>
        </w:rPr>
        <w:t xml:space="preserve"> </w:t>
      </w:r>
      <w:bookmarkStart w:id="7" w:name="_Toc4452356"/>
      <w:r w:rsidR="00B1336E" w:rsidRPr="00C95362">
        <w:rPr>
          <w:rFonts w:ascii="Arial" w:hAnsi="Arial" w:cs="Arial"/>
        </w:rPr>
        <w:t>Shrnutí problematiky</w:t>
      </w:r>
      <w:r w:rsidR="00764A7C" w:rsidRPr="00C95362">
        <w:rPr>
          <w:rFonts w:ascii="Arial" w:hAnsi="Arial" w:cs="Arial"/>
        </w:rPr>
        <w:t>, celkové přínosy</w:t>
      </w:r>
      <w:bookmarkEnd w:id="7"/>
    </w:p>
    <w:p w14:paraId="1A8E0CBB" w14:textId="77777777" w:rsidR="00CF2773" w:rsidRPr="005E31B9" w:rsidRDefault="00CF2773" w:rsidP="00CF2773">
      <w:pPr>
        <w:rPr>
          <w:rFonts w:cs="Arial"/>
          <w:b/>
        </w:rPr>
      </w:pPr>
      <w:r w:rsidRPr="005E31B9">
        <w:rPr>
          <w:rFonts w:cs="Arial"/>
          <w:b/>
        </w:rPr>
        <w:t>Legislativa podporující všechny aspekty digitální ekonomiky a společnosti</w:t>
      </w:r>
    </w:p>
    <w:p w14:paraId="568B1868" w14:textId="190A7D1C" w:rsidR="00CF2773" w:rsidRPr="005E31B9" w:rsidRDefault="00CF2773" w:rsidP="00CF2773">
      <w:pPr>
        <w:rPr>
          <w:rFonts w:cs="Arial"/>
          <w:b/>
        </w:rPr>
      </w:pPr>
      <w:r w:rsidRPr="005E31B9">
        <w:rPr>
          <w:rFonts w:cs="Arial"/>
        </w:rPr>
        <w:t>Legislativní a regulatorní oblast patří k nejvýznamnějším přínosům a také možným překážkám ze strany státu jako normotvůrce pro oblast digitální ekonomiky. Hlavní výzva spočívá v zajištění právní jistoty občanů, podnikatelů a investorů a na vytvoření konsistentního, efektivního a předvídatelného právní</w:t>
      </w:r>
      <w:r w:rsidR="008B416F" w:rsidRPr="005E31B9">
        <w:rPr>
          <w:rFonts w:cs="Arial"/>
        </w:rPr>
        <w:t>ho</w:t>
      </w:r>
      <w:r w:rsidRPr="005E31B9">
        <w:rPr>
          <w:rFonts w:cs="Arial"/>
        </w:rPr>
        <w:t xml:space="preserve"> prostředí. Pro konkurenceschopnost ČR bude nutné zjednodušit a zefektivnit legislativu tak, aby nekladla zbytečné administrativní nároky na občany i firmy (na uživatele i poskytovatele digitálních služeb a řešení). </w:t>
      </w:r>
    </w:p>
    <w:p w14:paraId="313429A5" w14:textId="694F212D" w:rsidR="00CF2773" w:rsidRPr="005E31B9" w:rsidRDefault="00CF2773" w:rsidP="00CF2773">
      <w:pPr>
        <w:rPr>
          <w:rFonts w:cs="Arial"/>
          <w:b/>
        </w:rPr>
      </w:pPr>
      <w:r w:rsidRPr="005E31B9">
        <w:rPr>
          <w:rFonts w:cs="Arial"/>
        </w:rPr>
        <w:t>Potřebujeme regulační rámec, který podnikům umožní efektivní rozvoj a růst v oblasti digitálních technologií a spotřebitelům zajistí potřebnou bezpečnost. Je třeba zahájit přezkum pravidel, kter</w:t>
      </w:r>
      <w:r w:rsidR="008B416F" w:rsidRPr="005E31B9">
        <w:rPr>
          <w:rFonts w:cs="Arial"/>
        </w:rPr>
        <w:t>á</w:t>
      </w:r>
      <w:r w:rsidRPr="005E31B9">
        <w:rPr>
          <w:rFonts w:cs="Arial"/>
        </w:rPr>
        <w:t xml:space="preserve"> mají vliv na digitální ekonomiku. Většina pravidel byla přijata v době, kdy byl internet v počátcích. Nyní je potřeba zanalyzovat stávající a vytvořit nový, dostatečně flexibilní a robustní regulační rámec digitálního prostředí a technologií. To bude znamenat přínos pro transparentnost a stabilitu digitální ekonomiky i zajištění předpokladů pro investice v digitálním sektoru.</w:t>
      </w:r>
    </w:p>
    <w:p w14:paraId="392E6CF1" w14:textId="1BB8A8F8" w:rsidR="00CF2773" w:rsidRPr="005E31B9" w:rsidRDefault="00CF2773" w:rsidP="00CF2773">
      <w:pPr>
        <w:rPr>
          <w:rFonts w:cs="Arial"/>
          <w:b/>
        </w:rPr>
      </w:pPr>
      <w:r w:rsidRPr="005E31B9">
        <w:rPr>
          <w:rFonts w:cs="Arial"/>
        </w:rPr>
        <w:t>V souvislosti s legislativou tzv. Jednotného digitálního trhu je nutné v nejbližší době zanalyzovat velké množství stávajících právních předpisů, které bude třeba upravit tak, aby neobsahovaly různé výklady či</w:t>
      </w:r>
      <w:r w:rsidR="007375DE" w:rsidRPr="005E31B9">
        <w:rPr>
          <w:rFonts w:cs="Arial"/>
        </w:rPr>
        <w:t> </w:t>
      </w:r>
      <w:r w:rsidRPr="005E31B9">
        <w:rPr>
          <w:rFonts w:cs="Arial"/>
        </w:rPr>
        <w:t>úpravy stejných služeb nebo nedocházelo k dublování právních úprav.</w:t>
      </w:r>
    </w:p>
    <w:p w14:paraId="3D651294" w14:textId="34779C45" w:rsidR="00F11D84" w:rsidRDefault="00BB4BFE" w:rsidP="00BF435B">
      <w:pPr>
        <w:rPr>
          <w:rFonts w:eastAsia="Times New Roman"/>
          <w:b/>
          <w:bCs/>
          <w:lang w:eastAsia="cs-CZ"/>
        </w:rPr>
      </w:pPr>
      <w:r w:rsidRPr="005E31B9">
        <w:rPr>
          <w:rFonts w:eastAsia="Times New Roman"/>
          <w:b/>
          <w:bCs/>
          <w:lang w:eastAsia="cs-CZ"/>
        </w:rPr>
        <w:t>Vláda ČR byla v roce 2017 informována o dokumentu Zásady pro digitálně přívětivou legislativu. Obecné zásady pro hodnocení dopadů regulace byly schváleny usnesením Vlády ČR již v roce 2011 a novelizovány v roce 2016.</w:t>
      </w:r>
    </w:p>
    <w:p w14:paraId="6BB2E3CC" w14:textId="77777777" w:rsidR="00F11D84" w:rsidRDefault="00F11D84">
      <w:pPr>
        <w:spacing w:after="160" w:line="259" w:lineRule="auto"/>
        <w:jc w:val="left"/>
        <w:rPr>
          <w:rFonts w:eastAsia="Times New Roman"/>
          <w:b/>
          <w:bCs/>
          <w:lang w:eastAsia="cs-CZ"/>
        </w:rPr>
      </w:pPr>
      <w:r>
        <w:rPr>
          <w:rFonts w:eastAsia="Times New Roman"/>
          <w:b/>
          <w:bCs/>
          <w:lang w:eastAsia="cs-CZ"/>
        </w:rPr>
        <w:br w:type="page"/>
      </w:r>
    </w:p>
    <w:p w14:paraId="4FDEEB1E" w14:textId="759E588C" w:rsidR="00740CE9" w:rsidRPr="00C95362" w:rsidRDefault="00B1336E" w:rsidP="003E320C">
      <w:pPr>
        <w:pStyle w:val="Nadpis2"/>
        <w:rPr>
          <w:rFonts w:ascii="Arial" w:hAnsi="Arial" w:cs="Arial"/>
        </w:rPr>
      </w:pPr>
      <w:bookmarkStart w:id="8" w:name="_Toc4452357"/>
      <w:r w:rsidRPr="00C95362">
        <w:rPr>
          <w:rFonts w:ascii="Arial" w:hAnsi="Arial" w:cs="Arial"/>
        </w:rPr>
        <w:lastRenderedPageBreak/>
        <w:t>S</w:t>
      </w:r>
      <w:r w:rsidR="00A03AE5" w:rsidRPr="00C95362">
        <w:rPr>
          <w:rFonts w:ascii="Arial" w:hAnsi="Arial" w:cs="Arial"/>
        </w:rPr>
        <w:t xml:space="preserve">ouhrnné </w:t>
      </w:r>
      <w:r w:rsidR="00740CE9" w:rsidRPr="00C95362">
        <w:rPr>
          <w:rFonts w:ascii="Arial" w:hAnsi="Arial" w:cs="Arial"/>
        </w:rPr>
        <w:t>údaje</w:t>
      </w:r>
      <w:r w:rsidR="00FD4896">
        <w:rPr>
          <w:rFonts w:ascii="Arial" w:hAnsi="Arial" w:cs="Arial"/>
        </w:rPr>
        <w:t xml:space="preserve"> (záměry A, B, C)</w:t>
      </w:r>
      <w:bookmarkEnd w:id="8"/>
    </w:p>
    <w:p w14:paraId="2461846F" w14:textId="400C0850" w:rsidR="008E6F21" w:rsidRPr="005E31B9" w:rsidRDefault="00CF2773" w:rsidP="00575FD4">
      <w:pPr>
        <w:rPr>
          <w:rFonts w:cs="Arial"/>
          <w:spacing w:val="0"/>
          <w:sz w:val="22"/>
        </w:rPr>
      </w:pPr>
      <w:r w:rsidRPr="005E31B9">
        <w:rPr>
          <w:rFonts w:cs="Arial"/>
        </w:rPr>
        <w:t xml:space="preserve">Statistika katalogu záměrů </w:t>
      </w:r>
      <w:r w:rsidRPr="005E31B9">
        <w:rPr>
          <w:rFonts w:cs="Arial"/>
          <w:bCs/>
        </w:rPr>
        <w:t>dle stupně připravenosti (A, B, C)</w:t>
      </w:r>
      <w:r w:rsidRPr="005E31B9">
        <w:rPr>
          <w:rFonts w:cs="Arial"/>
        </w:rPr>
        <w:t>.</w:t>
      </w:r>
      <w:r w:rsidR="008E6F21" w:rsidRPr="005E31B9">
        <w:rPr>
          <w:rFonts w:cs="Arial"/>
        </w:rPr>
        <w:fldChar w:fldCharType="begin"/>
      </w:r>
      <w:r w:rsidR="008E6F21" w:rsidRPr="005E31B9">
        <w:rPr>
          <w:rFonts w:cs="Arial"/>
        </w:rPr>
        <w:instrText xml:space="preserve"> LINK Excel.Sheet.12 "C:\\Users\\MILKO\\AppData\\Local\\Microsoft\\Windows\\INetCache\\Content.Outlook\\T675KWMA\\Kopie - Kopie - Uplna_sestava_zameru_DC_All_2_22-01-2019 _ Dezi_DES (002).xlsx" "Rezorty!R5C1:R33C4" \a \f 4 \h </w:instrText>
      </w:r>
      <w:r w:rsidR="00597886" w:rsidRPr="005E31B9">
        <w:rPr>
          <w:rFonts w:cs="Arial"/>
        </w:rPr>
        <w:instrText xml:space="preserve"> \* MERGEFORMAT </w:instrText>
      </w:r>
      <w:r w:rsidR="008E6F21" w:rsidRPr="005E31B9">
        <w:rPr>
          <w:rFonts w:cs="Arial"/>
        </w:rPr>
        <w:fldChar w:fldCharType="separate"/>
      </w:r>
    </w:p>
    <w:p w14:paraId="590BAC0B" w14:textId="650BE40C" w:rsidR="00121023" w:rsidRPr="00C95362" w:rsidRDefault="008E6F21" w:rsidP="00121023">
      <w:pPr>
        <w:pStyle w:val="Nadpis3"/>
        <w:rPr>
          <w:rFonts w:ascii="Arial" w:hAnsi="Arial" w:cs="Arial"/>
        </w:rPr>
      </w:pPr>
      <w:r w:rsidRPr="005E31B9">
        <w:rPr>
          <w:rFonts w:cs="Arial"/>
        </w:rPr>
        <w:fldChar w:fldCharType="end"/>
      </w:r>
      <w:r w:rsidR="00EA624C" w:rsidRPr="00C95362">
        <w:rPr>
          <w:rFonts w:ascii="Arial" w:hAnsi="Arial" w:cs="Arial"/>
        </w:rPr>
        <w:t xml:space="preserve"> </w:t>
      </w:r>
      <w:bookmarkStart w:id="9" w:name="_Toc4452358"/>
      <w:r w:rsidR="00EA624C" w:rsidRPr="00C95362">
        <w:rPr>
          <w:rFonts w:ascii="Arial" w:hAnsi="Arial" w:cs="Arial"/>
        </w:rPr>
        <w:t>Počty záměrů a odhad finanční alokace v rezortech a úřadech (klasifikace A, C)</w:t>
      </w:r>
      <w:bookmarkEnd w:id="9"/>
      <w:r w:rsidR="00121023" w:rsidRPr="00C95362">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657"/>
        <w:gridCol w:w="1091"/>
        <w:gridCol w:w="2657"/>
        <w:gridCol w:w="2657"/>
      </w:tblGrid>
      <w:tr w:rsidR="00121023" w:rsidRPr="00121023" w14:paraId="0D0B73B8" w14:textId="77777777" w:rsidTr="00121023">
        <w:trPr>
          <w:trHeight w:val="559"/>
        </w:trPr>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118EC965"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Stav / Gesční úřad</w:t>
            </w:r>
          </w:p>
        </w:tc>
        <w:tc>
          <w:tcPr>
            <w:tcW w:w="602" w:type="pct"/>
            <w:tcBorders>
              <w:top w:val="nil"/>
              <w:left w:val="single" w:sz="4" w:space="0" w:color="auto"/>
              <w:bottom w:val="single" w:sz="4" w:space="0" w:color="4472C4"/>
              <w:right w:val="single" w:sz="4" w:space="0" w:color="auto"/>
            </w:tcBorders>
            <w:shd w:val="clear" w:color="203764" w:fill="203764"/>
            <w:vAlign w:val="bottom"/>
            <w:hideMark/>
          </w:tcPr>
          <w:p w14:paraId="2DD0D267"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Počet záměrů</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3F24816D" w14:textId="5DD68426"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7685FB6D" w14:textId="42DC0158"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r>
      <w:tr w:rsidR="00121023" w:rsidRPr="00121023" w14:paraId="4272935C" w14:textId="77777777" w:rsidTr="00121023">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631BB6"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A</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2ABBA1"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66CF744"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D56B535"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r>
      <w:tr w:rsidR="00121023" w:rsidRPr="00121023" w14:paraId="3F58A126" w14:textId="77777777" w:rsidTr="00121023">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8C19D9"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ÚV</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C8631C"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8F1BBC"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27F115"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094E4248" w14:textId="77777777" w:rsidTr="00121023">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62B0592"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C</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B8198EA"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4</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5D431E9"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0,50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88B7683"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2,00</w:t>
            </w:r>
          </w:p>
        </w:tc>
      </w:tr>
      <w:tr w:rsidR="00121023" w:rsidRPr="00121023" w14:paraId="57E6C5C0" w14:textId="77777777" w:rsidTr="00121023">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516A99"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proofErr w:type="spellStart"/>
            <w:r w:rsidRPr="00121023">
              <w:rPr>
                <w:rFonts w:eastAsia="Times New Roman" w:cs="Arial"/>
                <w:color w:val="000000"/>
                <w:spacing w:val="0"/>
                <w:szCs w:val="20"/>
                <w:lang w:eastAsia="cs-CZ"/>
              </w:rPr>
              <w:t>MZe</w:t>
            </w:r>
            <w:proofErr w:type="spellEnd"/>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732A0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201C19"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0,50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3E29E7B"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2,00</w:t>
            </w:r>
          </w:p>
        </w:tc>
      </w:tr>
      <w:tr w:rsidR="00121023" w:rsidRPr="00121023" w14:paraId="7D9FCB6C" w14:textId="77777777" w:rsidTr="00121023">
        <w:trPr>
          <w:trHeight w:val="300"/>
        </w:trPr>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B3D3456"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MS</w:t>
            </w:r>
          </w:p>
        </w:tc>
        <w:tc>
          <w:tcPr>
            <w:tcW w:w="6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0D9C11"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28DCF7"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B1D0B0"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55CA1011" w14:textId="77777777" w:rsidTr="00121023">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4BE61E"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ÚV ČR</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C7FEB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2</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838907"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02C7D27"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48564584" w14:textId="77777777" w:rsidTr="00121023">
        <w:trPr>
          <w:trHeight w:val="300"/>
        </w:trPr>
        <w:tc>
          <w:tcPr>
            <w:tcW w:w="1466" w:type="pct"/>
            <w:tcBorders>
              <w:top w:val="single" w:sz="4" w:space="0" w:color="D9E1F2"/>
              <w:left w:val="single" w:sz="4" w:space="0" w:color="auto"/>
              <w:bottom w:val="nil"/>
              <w:right w:val="single" w:sz="4" w:space="0" w:color="auto"/>
            </w:tcBorders>
            <w:shd w:val="clear" w:color="203764" w:fill="203764"/>
            <w:vAlign w:val="bottom"/>
            <w:hideMark/>
          </w:tcPr>
          <w:p w14:paraId="43D74048"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c>
          <w:tcPr>
            <w:tcW w:w="602" w:type="pct"/>
            <w:tcBorders>
              <w:top w:val="single" w:sz="4" w:space="0" w:color="D9E1F2"/>
              <w:left w:val="single" w:sz="4" w:space="0" w:color="auto"/>
              <w:bottom w:val="nil"/>
              <w:right w:val="single" w:sz="4" w:space="0" w:color="auto"/>
            </w:tcBorders>
            <w:shd w:val="clear" w:color="203764" w:fill="203764"/>
            <w:noWrap/>
            <w:vAlign w:val="bottom"/>
            <w:hideMark/>
          </w:tcPr>
          <w:p w14:paraId="33C9D769"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5</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61599509" w14:textId="77777777" w:rsidR="00121023" w:rsidRPr="00121023" w:rsidRDefault="00121023" w:rsidP="00121023">
            <w:pPr>
              <w:spacing w:after="0" w:line="240" w:lineRule="auto"/>
              <w:jc w:val="righ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0,50</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44B75575" w14:textId="77777777" w:rsidR="00121023" w:rsidRPr="00121023" w:rsidRDefault="00121023" w:rsidP="00121023">
            <w:pPr>
              <w:spacing w:after="0" w:line="240" w:lineRule="auto"/>
              <w:jc w:val="righ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2,00</w:t>
            </w:r>
          </w:p>
        </w:tc>
      </w:tr>
    </w:tbl>
    <w:p w14:paraId="787F1AA1" w14:textId="00553144" w:rsidR="00DB56FF" w:rsidRPr="00C95362" w:rsidRDefault="00DB56FF" w:rsidP="00575FD4">
      <w:pPr>
        <w:rPr>
          <w:rFonts w:ascii="Arial" w:hAnsi="Arial" w:cs="Arial"/>
        </w:rPr>
      </w:pPr>
    </w:p>
    <w:p w14:paraId="2F03B17F" w14:textId="77DDA4E1" w:rsidR="00B473FA" w:rsidRPr="00C95362" w:rsidRDefault="00740CE9" w:rsidP="00B473FA">
      <w:pPr>
        <w:pStyle w:val="Nadpis3"/>
        <w:rPr>
          <w:rFonts w:ascii="Arial" w:hAnsi="Arial" w:cs="Arial"/>
        </w:rPr>
      </w:pPr>
      <w:bookmarkStart w:id="10" w:name="_Toc536610279"/>
      <w:bookmarkStart w:id="11" w:name="_Toc536695835"/>
      <w:bookmarkStart w:id="12" w:name="_Toc4452359"/>
      <w:bookmarkEnd w:id="10"/>
      <w:bookmarkEnd w:id="11"/>
      <w:r w:rsidRPr="00C95362">
        <w:rPr>
          <w:rFonts w:ascii="Arial" w:hAnsi="Arial" w:cs="Arial"/>
        </w:rPr>
        <w:t>Počty záměrů</w:t>
      </w:r>
      <w:r w:rsidR="00A03AE5" w:rsidRPr="00C95362">
        <w:rPr>
          <w:rFonts w:ascii="Arial" w:hAnsi="Arial" w:cs="Arial"/>
        </w:rPr>
        <w:t xml:space="preserve"> </w:t>
      </w:r>
      <w:r w:rsidR="00632D6E" w:rsidRPr="00C95362">
        <w:rPr>
          <w:rFonts w:ascii="Arial" w:hAnsi="Arial" w:cs="Arial"/>
        </w:rPr>
        <w:t xml:space="preserve">a odhad finanční alokace </w:t>
      </w:r>
      <w:r w:rsidR="00A03AE5" w:rsidRPr="00C95362">
        <w:rPr>
          <w:rFonts w:ascii="Arial" w:hAnsi="Arial" w:cs="Arial"/>
        </w:rPr>
        <w:t>v dílčích cílech</w:t>
      </w:r>
      <w:bookmarkEnd w:id="12"/>
    </w:p>
    <w:tbl>
      <w:tblPr>
        <w:tblW w:w="5000" w:type="pct"/>
        <w:tblCellMar>
          <w:left w:w="70" w:type="dxa"/>
          <w:right w:w="70" w:type="dxa"/>
        </w:tblCellMar>
        <w:tblLook w:val="04A0" w:firstRow="1" w:lastRow="0" w:firstColumn="1" w:lastColumn="0" w:noHBand="0" w:noVBand="1"/>
      </w:tblPr>
      <w:tblGrid>
        <w:gridCol w:w="2425"/>
        <w:gridCol w:w="1695"/>
        <w:gridCol w:w="2472"/>
        <w:gridCol w:w="2470"/>
      </w:tblGrid>
      <w:tr w:rsidR="00121023" w:rsidRPr="00121023" w14:paraId="2D52C515" w14:textId="77777777" w:rsidTr="00B473FA">
        <w:trPr>
          <w:trHeight w:val="660"/>
        </w:trPr>
        <w:tc>
          <w:tcPr>
            <w:tcW w:w="1338" w:type="pct"/>
            <w:tcBorders>
              <w:top w:val="nil"/>
              <w:left w:val="single" w:sz="4" w:space="0" w:color="auto"/>
              <w:bottom w:val="single" w:sz="4" w:space="0" w:color="4472C4"/>
              <w:right w:val="single" w:sz="4" w:space="0" w:color="auto"/>
            </w:tcBorders>
            <w:shd w:val="clear" w:color="203764" w:fill="203764"/>
            <w:noWrap/>
            <w:vAlign w:val="bottom"/>
            <w:hideMark/>
          </w:tcPr>
          <w:p w14:paraId="614B9D7D"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Stav / Dílčí cíl</w:t>
            </w:r>
          </w:p>
        </w:tc>
        <w:tc>
          <w:tcPr>
            <w:tcW w:w="935" w:type="pct"/>
            <w:tcBorders>
              <w:top w:val="nil"/>
              <w:left w:val="single" w:sz="4" w:space="0" w:color="auto"/>
              <w:bottom w:val="single" w:sz="4" w:space="0" w:color="4472C4"/>
              <w:right w:val="single" w:sz="4" w:space="0" w:color="auto"/>
            </w:tcBorders>
            <w:shd w:val="clear" w:color="203764" w:fill="203764"/>
            <w:noWrap/>
            <w:vAlign w:val="bottom"/>
            <w:hideMark/>
          </w:tcPr>
          <w:p w14:paraId="2CE59F13"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Počet záměrů</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00146D81" w14:textId="28ACD1A5"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c>
          <w:tcPr>
            <w:tcW w:w="1363" w:type="pct"/>
            <w:tcBorders>
              <w:top w:val="nil"/>
              <w:left w:val="single" w:sz="4" w:space="0" w:color="auto"/>
              <w:bottom w:val="single" w:sz="4" w:space="0" w:color="4472C4"/>
              <w:right w:val="single" w:sz="4" w:space="0" w:color="auto"/>
            </w:tcBorders>
            <w:shd w:val="clear" w:color="203764" w:fill="203764"/>
            <w:vAlign w:val="bottom"/>
            <w:hideMark/>
          </w:tcPr>
          <w:p w14:paraId="2AB999EC" w14:textId="13D937A5"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r>
      <w:tr w:rsidR="00121023" w:rsidRPr="00121023" w14:paraId="6E960759" w14:textId="77777777" w:rsidTr="00B473FA">
        <w:trPr>
          <w:trHeight w:val="379"/>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B5F8FA4"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A</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C167EAF"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607064D"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c>
          <w:tcPr>
            <w:tcW w:w="136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6895BDD"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r>
      <w:tr w:rsidR="00121023" w:rsidRPr="00121023" w14:paraId="3FBB268D" w14:textId="77777777" w:rsidTr="00B473FA">
        <w:trPr>
          <w:trHeight w:val="342"/>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A4C7EA"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DES 6.03</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9602BF"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F42FB5"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D6EFD2"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49E687C7" w14:textId="77777777" w:rsidTr="00B473FA">
        <w:trPr>
          <w:trHeight w:val="360"/>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9C2D235"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C</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206ECB6"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4</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EB3B119"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0,50</w:t>
            </w:r>
          </w:p>
        </w:tc>
        <w:tc>
          <w:tcPr>
            <w:tcW w:w="136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E9DE1A7" w14:textId="77777777" w:rsidR="00121023" w:rsidRPr="00121023" w:rsidRDefault="00121023" w:rsidP="00121023">
            <w:pPr>
              <w:spacing w:after="0" w:line="240" w:lineRule="auto"/>
              <w:jc w:val="righ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2,00</w:t>
            </w:r>
          </w:p>
        </w:tc>
      </w:tr>
      <w:tr w:rsidR="00121023" w:rsidRPr="00121023" w14:paraId="300B737D" w14:textId="77777777" w:rsidTr="00B473FA">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F3BB68"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DES 6.01</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693DA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6F0457"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0,50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063AD2"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2,00</w:t>
            </w:r>
          </w:p>
        </w:tc>
      </w:tr>
      <w:tr w:rsidR="00121023" w:rsidRPr="00121023" w14:paraId="1EC17761" w14:textId="77777777" w:rsidTr="00B473FA">
        <w:trPr>
          <w:trHeight w:val="30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5A5D26"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DES 6.02</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B4535F"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EF31CF"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56CB48"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3E575F86" w14:textId="77777777" w:rsidTr="00B473FA">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0D7F21"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DES 6.04</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3D30C59"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8D99D0"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526E1E"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0CF33106" w14:textId="77777777" w:rsidTr="00B473FA">
        <w:trPr>
          <w:trHeight w:val="36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F85D5D" w14:textId="77777777" w:rsidR="00121023" w:rsidRPr="00121023" w:rsidRDefault="00121023" w:rsidP="00121023">
            <w:pPr>
              <w:spacing w:after="0" w:line="240" w:lineRule="auto"/>
              <w:ind w:firstLineChars="100" w:firstLine="200"/>
              <w:jc w:val="left"/>
              <w:rPr>
                <w:rFonts w:eastAsia="Times New Roman" w:cs="Arial"/>
                <w:color w:val="000000"/>
                <w:spacing w:val="0"/>
                <w:szCs w:val="20"/>
                <w:lang w:eastAsia="cs-CZ"/>
              </w:rPr>
            </w:pPr>
            <w:r w:rsidRPr="00121023">
              <w:rPr>
                <w:rFonts w:eastAsia="Times New Roman" w:cs="Arial"/>
                <w:color w:val="000000"/>
                <w:spacing w:val="0"/>
                <w:szCs w:val="20"/>
                <w:lang w:eastAsia="cs-CZ"/>
              </w:rPr>
              <w:t>DES 6.05</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228FC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F29AB6"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2614A7" w14:textId="77777777" w:rsidR="00121023" w:rsidRPr="00121023" w:rsidRDefault="00121023" w:rsidP="00121023">
            <w:pPr>
              <w:spacing w:after="0" w:line="240" w:lineRule="auto"/>
              <w:jc w:val="right"/>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7655DEBB" w14:textId="77777777" w:rsidTr="00B473FA">
        <w:trPr>
          <w:trHeight w:val="300"/>
        </w:trPr>
        <w:tc>
          <w:tcPr>
            <w:tcW w:w="1338" w:type="pct"/>
            <w:tcBorders>
              <w:top w:val="single" w:sz="4" w:space="0" w:color="D9E1F2"/>
              <w:left w:val="single" w:sz="4" w:space="0" w:color="auto"/>
              <w:bottom w:val="nil"/>
              <w:right w:val="single" w:sz="4" w:space="0" w:color="auto"/>
            </w:tcBorders>
            <w:shd w:val="clear" w:color="203764" w:fill="203764"/>
            <w:vAlign w:val="bottom"/>
            <w:hideMark/>
          </w:tcPr>
          <w:p w14:paraId="68AC6B4C"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c>
          <w:tcPr>
            <w:tcW w:w="935" w:type="pct"/>
            <w:tcBorders>
              <w:top w:val="single" w:sz="4" w:space="0" w:color="D9E1F2"/>
              <w:left w:val="single" w:sz="4" w:space="0" w:color="auto"/>
              <w:bottom w:val="nil"/>
              <w:right w:val="single" w:sz="4" w:space="0" w:color="auto"/>
            </w:tcBorders>
            <w:shd w:val="clear" w:color="203764" w:fill="203764"/>
            <w:noWrap/>
            <w:vAlign w:val="bottom"/>
            <w:hideMark/>
          </w:tcPr>
          <w:p w14:paraId="399D44B0"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5</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6160D400" w14:textId="77777777" w:rsidR="00121023" w:rsidRPr="00121023" w:rsidRDefault="00121023" w:rsidP="00121023">
            <w:pPr>
              <w:spacing w:after="0" w:line="240" w:lineRule="auto"/>
              <w:jc w:val="righ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0,50</w:t>
            </w:r>
          </w:p>
        </w:tc>
        <w:tc>
          <w:tcPr>
            <w:tcW w:w="1363" w:type="pct"/>
            <w:tcBorders>
              <w:top w:val="single" w:sz="4" w:space="0" w:color="D9E1F2"/>
              <w:left w:val="single" w:sz="4" w:space="0" w:color="auto"/>
              <w:bottom w:val="nil"/>
              <w:right w:val="single" w:sz="4" w:space="0" w:color="auto"/>
            </w:tcBorders>
            <w:shd w:val="clear" w:color="203764" w:fill="203764"/>
            <w:noWrap/>
            <w:vAlign w:val="bottom"/>
            <w:hideMark/>
          </w:tcPr>
          <w:p w14:paraId="5AB1E974" w14:textId="77777777" w:rsidR="00121023" w:rsidRPr="00121023" w:rsidRDefault="00121023" w:rsidP="00121023">
            <w:pPr>
              <w:spacing w:after="0" w:line="240" w:lineRule="auto"/>
              <w:jc w:val="righ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2,00</w:t>
            </w:r>
          </w:p>
        </w:tc>
      </w:tr>
    </w:tbl>
    <w:p w14:paraId="4262783E" w14:textId="5DAE8814" w:rsidR="00F11D84" w:rsidRDefault="00F11D84" w:rsidP="005E31B9">
      <w:pPr>
        <w:rPr>
          <w:rFonts w:ascii="Arial" w:hAnsi="Arial" w:cs="Arial"/>
          <w:highlight w:val="yellow"/>
        </w:rPr>
      </w:pPr>
    </w:p>
    <w:p w14:paraId="0BA747B4" w14:textId="77777777" w:rsidR="00F11D84" w:rsidRDefault="00F11D84">
      <w:pPr>
        <w:spacing w:after="160" w:line="259" w:lineRule="auto"/>
        <w:jc w:val="left"/>
        <w:rPr>
          <w:rFonts w:ascii="Arial" w:hAnsi="Arial" w:cs="Arial"/>
          <w:highlight w:val="yellow"/>
        </w:rPr>
      </w:pPr>
      <w:r>
        <w:rPr>
          <w:rFonts w:ascii="Arial" w:hAnsi="Arial" w:cs="Arial"/>
          <w:highlight w:val="yellow"/>
        </w:rPr>
        <w:br w:type="page"/>
      </w:r>
    </w:p>
    <w:p w14:paraId="12ED2DC7" w14:textId="3753B898" w:rsidR="00575FD4" w:rsidRPr="00C95362" w:rsidRDefault="00947734" w:rsidP="00FB50F2">
      <w:pPr>
        <w:pStyle w:val="Nadpis1"/>
        <w:contextualSpacing/>
        <w:rPr>
          <w:rFonts w:ascii="Arial" w:hAnsi="Arial" w:cs="Arial"/>
        </w:rPr>
      </w:pPr>
      <w:r w:rsidRPr="00C95362">
        <w:rPr>
          <w:rFonts w:ascii="Arial" w:hAnsi="Arial" w:cs="Arial"/>
        </w:rPr>
        <w:lastRenderedPageBreak/>
        <w:t xml:space="preserve"> </w:t>
      </w:r>
      <w:bookmarkStart w:id="13" w:name="_Toc4452360"/>
      <w:r w:rsidR="00B1336E" w:rsidRPr="00C95362">
        <w:rPr>
          <w:rFonts w:ascii="Arial" w:hAnsi="Arial" w:cs="Arial"/>
        </w:rPr>
        <w:t>Sestava záměrů dle data ukončení realizace</w:t>
      </w:r>
      <w:r w:rsidR="00FD4896">
        <w:rPr>
          <w:rFonts w:ascii="Arial" w:hAnsi="Arial" w:cs="Arial"/>
        </w:rPr>
        <w:t xml:space="preserve"> (záměry B, C)</w:t>
      </w:r>
      <w:bookmarkEnd w:id="13"/>
      <w:r w:rsidR="00575FD4" w:rsidRPr="00C95362">
        <w:rPr>
          <w:rFonts w:ascii="Arial" w:hAnsi="Arial" w:cs="Arial"/>
        </w:rPr>
        <w:fldChar w:fldCharType="begin"/>
      </w:r>
      <w:r w:rsidR="00575FD4" w:rsidRPr="00C95362">
        <w:rPr>
          <w:rFonts w:ascii="Arial" w:hAnsi="Arial" w:cs="Arial"/>
        </w:rPr>
        <w:instrText xml:space="preserve"> LINK Excel.Sheet.12 "C:\\Users\\MILKO\\OneDrive - NAKIT\\Plocha\\22.1.2019 - IP\\Kopie - Uplna_sestava_zameru_DC_All_2_22-01-2019 _ Dezi _ ČDE.xlsx" "2!R5C1:R25C2" \a \f 4 \h </w:instrText>
      </w:r>
      <w:r w:rsidR="007375DE">
        <w:rPr>
          <w:rFonts w:ascii="Arial" w:hAnsi="Arial" w:cs="Arial"/>
        </w:rPr>
        <w:instrText xml:space="preserve"> \* MERGEFORMAT </w:instrText>
      </w:r>
      <w:r w:rsidR="00575FD4" w:rsidRPr="00C95362">
        <w:rPr>
          <w:rFonts w:ascii="Arial" w:hAnsi="Arial" w:cs="Arial"/>
        </w:rPr>
        <w:fldChar w:fldCharType="separate"/>
      </w:r>
    </w:p>
    <w:p w14:paraId="36BFC16E" w14:textId="30C90F2F" w:rsidR="00121023" w:rsidRPr="00C95362" w:rsidRDefault="00575FD4" w:rsidP="00FB50F2">
      <w:pPr>
        <w:contextualSpacing/>
        <w:rPr>
          <w:rFonts w:ascii="Arial" w:hAnsi="Arial" w:cs="Arial"/>
        </w:rPr>
      </w:pPr>
      <w:r w:rsidRPr="00C95362">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6166"/>
        <w:gridCol w:w="816"/>
        <w:gridCol w:w="1040"/>
        <w:gridCol w:w="1040"/>
      </w:tblGrid>
      <w:tr w:rsidR="00121023" w:rsidRPr="00121023" w14:paraId="76E65958" w14:textId="77777777" w:rsidTr="00121023">
        <w:trPr>
          <w:trHeight w:val="1020"/>
        </w:trPr>
        <w:tc>
          <w:tcPr>
            <w:tcW w:w="3401" w:type="pct"/>
            <w:tcBorders>
              <w:top w:val="nil"/>
              <w:left w:val="single" w:sz="4" w:space="0" w:color="auto"/>
              <w:bottom w:val="single" w:sz="4" w:space="0" w:color="4472C4"/>
              <w:right w:val="single" w:sz="4" w:space="0" w:color="auto"/>
            </w:tcBorders>
            <w:shd w:val="clear" w:color="203764" w:fill="203764"/>
            <w:vAlign w:val="bottom"/>
            <w:hideMark/>
          </w:tcPr>
          <w:p w14:paraId="756C5B45"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Rok realizace (do) / Měsíc realizace / Název záměru</w:t>
            </w:r>
          </w:p>
        </w:tc>
        <w:tc>
          <w:tcPr>
            <w:tcW w:w="450" w:type="pct"/>
            <w:tcBorders>
              <w:top w:val="nil"/>
              <w:left w:val="single" w:sz="4" w:space="0" w:color="auto"/>
              <w:bottom w:val="single" w:sz="4" w:space="0" w:color="4472C4"/>
              <w:right w:val="single" w:sz="4" w:space="0" w:color="auto"/>
            </w:tcBorders>
            <w:shd w:val="clear" w:color="203764" w:fill="203764"/>
            <w:vAlign w:val="bottom"/>
            <w:hideMark/>
          </w:tcPr>
          <w:p w14:paraId="58F65CC0"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Počet záměrů</w:t>
            </w:r>
          </w:p>
        </w:tc>
        <w:tc>
          <w:tcPr>
            <w:tcW w:w="574" w:type="pct"/>
            <w:tcBorders>
              <w:top w:val="nil"/>
              <w:left w:val="single" w:sz="4" w:space="0" w:color="auto"/>
              <w:bottom w:val="single" w:sz="4" w:space="0" w:color="4472C4"/>
              <w:right w:val="single" w:sz="4" w:space="0" w:color="auto"/>
            </w:tcBorders>
            <w:shd w:val="clear" w:color="203764" w:fill="203764"/>
            <w:vAlign w:val="bottom"/>
            <w:hideMark/>
          </w:tcPr>
          <w:p w14:paraId="7E512729" w14:textId="7378C214"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 xml:space="preserve">Součet z </w:t>
            </w:r>
            <w:proofErr w:type="spellStart"/>
            <w:r w:rsidRPr="00121023">
              <w:rPr>
                <w:rFonts w:eastAsia="Times New Roman" w:cs="Arial"/>
                <w:b/>
                <w:bCs/>
                <w:color w:val="FFFFFF"/>
                <w:spacing w:val="0"/>
                <w:szCs w:val="20"/>
                <w:lang w:eastAsia="cs-CZ"/>
              </w:rPr>
              <w:t>Exter</w:t>
            </w:r>
            <w:proofErr w:type="spellEnd"/>
            <w:r w:rsidRPr="00121023">
              <w:rPr>
                <w:rFonts w:eastAsia="Times New Roman" w:cs="Arial"/>
                <w:b/>
                <w:bCs/>
                <w:color w:val="FFFFFF"/>
                <w:spacing w:val="0"/>
                <w:szCs w:val="20"/>
                <w:lang w:eastAsia="cs-CZ"/>
              </w:rPr>
              <w:t>.</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náklady realizace od (mil.</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c>
          <w:tcPr>
            <w:tcW w:w="574" w:type="pct"/>
            <w:tcBorders>
              <w:top w:val="nil"/>
              <w:left w:val="single" w:sz="4" w:space="0" w:color="auto"/>
              <w:bottom w:val="single" w:sz="4" w:space="0" w:color="4472C4"/>
              <w:right w:val="single" w:sz="4" w:space="0" w:color="auto"/>
            </w:tcBorders>
            <w:shd w:val="clear" w:color="203764" w:fill="203764"/>
            <w:vAlign w:val="bottom"/>
            <w:hideMark/>
          </w:tcPr>
          <w:p w14:paraId="0A5841F0" w14:textId="7C915842"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 xml:space="preserve">Součet z </w:t>
            </w:r>
            <w:proofErr w:type="spellStart"/>
            <w:r w:rsidRPr="00121023">
              <w:rPr>
                <w:rFonts w:eastAsia="Times New Roman" w:cs="Arial"/>
                <w:b/>
                <w:bCs/>
                <w:color w:val="FFFFFF"/>
                <w:spacing w:val="0"/>
                <w:szCs w:val="20"/>
                <w:lang w:eastAsia="cs-CZ"/>
              </w:rPr>
              <w:t>Exter</w:t>
            </w:r>
            <w:proofErr w:type="spellEnd"/>
            <w:r w:rsidRPr="00121023">
              <w:rPr>
                <w:rFonts w:eastAsia="Times New Roman" w:cs="Arial"/>
                <w:b/>
                <w:bCs/>
                <w:color w:val="FFFFFF"/>
                <w:spacing w:val="0"/>
                <w:szCs w:val="20"/>
                <w:lang w:eastAsia="cs-CZ"/>
              </w:rPr>
              <w:t>.</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náklady realizace do (mil.</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r>
      <w:tr w:rsidR="00121023" w:rsidRPr="00121023" w14:paraId="1FDDDD9B" w14:textId="77777777" w:rsidTr="00121023">
        <w:trPr>
          <w:trHeight w:val="285"/>
        </w:trPr>
        <w:tc>
          <w:tcPr>
            <w:tcW w:w="340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DFE77E8"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2021</w:t>
            </w:r>
          </w:p>
        </w:tc>
        <w:tc>
          <w:tcPr>
            <w:tcW w:w="4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64AF1B3"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3</w:t>
            </w:r>
          </w:p>
        </w:tc>
        <w:tc>
          <w:tcPr>
            <w:tcW w:w="57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427219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c>
          <w:tcPr>
            <w:tcW w:w="57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C40753A"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r>
      <w:tr w:rsidR="00121023" w:rsidRPr="00121023" w14:paraId="692C9387" w14:textId="77777777" w:rsidTr="00121023">
        <w:trPr>
          <w:trHeight w:val="285"/>
        </w:trPr>
        <w:tc>
          <w:tcPr>
            <w:tcW w:w="340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8B4B3E" w14:textId="77777777" w:rsidR="00121023" w:rsidRPr="00121023" w:rsidRDefault="00121023" w:rsidP="00121023">
            <w:pPr>
              <w:spacing w:after="0" w:line="240" w:lineRule="auto"/>
              <w:ind w:firstLineChars="100" w:firstLine="201"/>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12</w:t>
            </w:r>
          </w:p>
        </w:tc>
        <w:tc>
          <w:tcPr>
            <w:tcW w:w="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D24B64"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3</w:t>
            </w:r>
          </w:p>
        </w:tc>
        <w:tc>
          <w:tcPr>
            <w:tcW w:w="5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A2E1D8"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c>
          <w:tcPr>
            <w:tcW w:w="5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BEDCE2"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r>
      <w:tr w:rsidR="00121023" w:rsidRPr="00121023" w14:paraId="0FF44E64" w14:textId="77777777" w:rsidTr="00121023">
        <w:trPr>
          <w:trHeight w:val="285"/>
        </w:trPr>
        <w:tc>
          <w:tcPr>
            <w:tcW w:w="340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E24A28B" w14:textId="77777777"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 xml:space="preserve">Koordinace sektorových regulací ve vztahu k digitální ekonomice </w:t>
            </w:r>
          </w:p>
        </w:tc>
        <w:tc>
          <w:tcPr>
            <w:tcW w:w="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7C9C0B"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5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7B1B0D"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5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C99F62"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0ADA8130" w14:textId="77777777" w:rsidTr="00121023">
        <w:trPr>
          <w:trHeight w:val="285"/>
        </w:trPr>
        <w:tc>
          <w:tcPr>
            <w:tcW w:w="340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A70195D" w14:textId="77777777"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Zajištění konzistentního přístupu a implementace právních předpisů</w:t>
            </w:r>
          </w:p>
        </w:tc>
        <w:tc>
          <w:tcPr>
            <w:tcW w:w="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89BFC1"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5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48E2715"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5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7E0D8B"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4E44A5FF" w14:textId="77777777" w:rsidTr="00121023">
        <w:trPr>
          <w:trHeight w:val="285"/>
        </w:trPr>
        <w:tc>
          <w:tcPr>
            <w:tcW w:w="340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B9AD34B" w14:textId="77777777"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Navržení zjednodušeného postupu pro přejímání schválených mezinárodních standardů, zejména v oblasti nových technologií</w:t>
            </w:r>
          </w:p>
        </w:tc>
        <w:tc>
          <w:tcPr>
            <w:tcW w:w="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A8E1AC"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5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E68662"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5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BE440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68070AF7" w14:textId="77777777" w:rsidTr="00121023">
        <w:trPr>
          <w:trHeight w:val="285"/>
        </w:trPr>
        <w:tc>
          <w:tcPr>
            <w:tcW w:w="340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AA0FF61"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2025</w:t>
            </w:r>
          </w:p>
        </w:tc>
        <w:tc>
          <w:tcPr>
            <w:tcW w:w="4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D71FA9D"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57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8A832BA"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c>
          <w:tcPr>
            <w:tcW w:w="57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AECD4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r>
      <w:tr w:rsidR="00121023" w:rsidRPr="00121023" w14:paraId="3F9689D3" w14:textId="77777777" w:rsidTr="00121023">
        <w:trPr>
          <w:trHeight w:val="285"/>
        </w:trPr>
        <w:tc>
          <w:tcPr>
            <w:tcW w:w="340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3C9991" w14:textId="77777777" w:rsidR="00121023" w:rsidRPr="00121023" w:rsidRDefault="00121023" w:rsidP="00121023">
            <w:pPr>
              <w:spacing w:after="0" w:line="240" w:lineRule="auto"/>
              <w:ind w:firstLineChars="100" w:firstLine="201"/>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12</w:t>
            </w:r>
          </w:p>
        </w:tc>
        <w:tc>
          <w:tcPr>
            <w:tcW w:w="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DC48D6"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5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E308A4"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c>
          <w:tcPr>
            <w:tcW w:w="5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CF5FAF"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0,00</w:t>
            </w:r>
          </w:p>
        </w:tc>
      </w:tr>
      <w:tr w:rsidR="00121023" w:rsidRPr="00121023" w14:paraId="752B24DB" w14:textId="77777777" w:rsidTr="00121023">
        <w:trPr>
          <w:trHeight w:val="285"/>
        </w:trPr>
        <w:tc>
          <w:tcPr>
            <w:tcW w:w="340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D3247E9" w14:textId="77777777" w:rsidR="00121023" w:rsidRPr="00121023" w:rsidRDefault="00121023" w:rsidP="00121023">
            <w:pPr>
              <w:spacing w:after="0" w:line="240" w:lineRule="auto"/>
              <w:ind w:firstLineChars="200" w:firstLine="400"/>
              <w:jc w:val="left"/>
              <w:rPr>
                <w:rFonts w:eastAsia="Times New Roman" w:cs="Arial"/>
                <w:color w:val="000000"/>
                <w:spacing w:val="0"/>
                <w:szCs w:val="20"/>
                <w:lang w:eastAsia="cs-CZ"/>
              </w:rPr>
            </w:pPr>
            <w:r w:rsidRPr="00121023">
              <w:rPr>
                <w:rFonts w:eastAsia="Times New Roman" w:cs="Arial"/>
                <w:color w:val="000000"/>
                <w:spacing w:val="0"/>
                <w:szCs w:val="20"/>
                <w:lang w:eastAsia="cs-CZ"/>
              </w:rPr>
              <w:t>Celková koordinace a propojení se strategií Česko v digitální Evropě</w:t>
            </w:r>
          </w:p>
        </w:tc>
        <w:tc>
          <w:tcPr>
            <w:tcW w:w="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FD6A78"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5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EA599C"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c>
          <w:tcPr>
            <w:tcW w:w="5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7C6B3F"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0,00</w:t>
            </w:r>
          </w:p>
        </w:tc>
      </w:tr>
      <w:tr w:rsidR="00121023" w:rsidRPr="00121023" w14:paraId="3A2A48E3" w14:textId="77777777" w:rsidTr="00A86C8B">
        <w:trPr>
          <w:trHeight w:val="436"/>
        </w:trPr>
        <w:tc>
          <w:tcPr>
            <w:tcW w:w="3401" w:type="pct"/>
            <w:tcBorders>
              <w:top w:val="single" w:sz="4" w:space="0" w:color="D9E1F2"/>
              <w:left w:val="single" w:sz="4" w:space="0" w:color="auto"/>
              <w:bottom w:val="nil"/>
              <w:right w:val="single" w:sz="4" w:space="0" w:color="auto"/>
            </w:tcBorders>
            <w:shd w:val="clear" w:color="203764" w:fill="203764"/>
            <w:vAlign w:val="bottom"/>
            <w:hideMark/>
          </w:tcPr>
          <w:p w14:paraId="1331CA1E"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c>
          <w:tcPr>
            <w:tcW w:w="450" w:type="pct"/>
            <w:tcBorders>
              <w:top w:val="single" w:sz="4" w:space="0" w:color="D9E1F2"/>
              <w:left w:val="single" w:sz="4" w:space="0" w:color="auto"/>
              <w:bottom w:val="nil"/>
              <w:right w:val="single" w:sz="4" w:space="0" w:color="auto"/>
            </w:tcBorders>
            <w:shd w:val="clear" w:color="203764" w:fill="203764"/>
            <w:noWrap/>
            <w:vAlign w:val="bottom"/>
            <w:hideMark/>
          </w:tcPr>
          <w:p w14:paraId="78238B61"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4</w:t>
            </w:r>
          </w:p>
        </w:tc>
        <w:tc>
          <w:tcPr>
            <w:tcW w:w="574" w:type="pct"/>
            <w:tcBorders>
              <w:top w:val="single" w:sz="4" w:space="0" w:color="D9E1F2"/>
              <w:left w:val="single" w:sz="4" w:space="0" w:color="auto"/>
              <w:bottom w:val="nil"/>
              <w:right w:val="single" w:sz="4" w:space="0" w:color="auto"/>
            </w:tcBorders>
            <w:shd w:val="clear" w:color="203764" w:fill="203764"/>
            <w:noWrap/>
            <w:vAlign w:val="bottom"/>
            <w:hideMark/>
          </w:tcPr>
          <w:p w14:paraId="06A70812"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0,00</w:t>
            </w:r>
          </w:p>
        </w:tc>
        <w:tc>
          <w:tcPr>
            <w:tcW w:w="574" w:type="pct"/>
            <w:tcBorders>
              <w:top w:val="single" w:sz="4" w:space="0" w:color="D9E1F2"/>
              <w:left w:val="single" w:sz="4" w:space="0" w:color="auto"/>
              <w:bottom w:val="nil"/>
              <w:right w:val="single" w:sz="4" w:space="0" w:color="auto"/>
            </w:tcBorders>
            <w:shd w:val="clear" w:color="203764" w:fill="203764"/>
            <w:noWrap/>
            <w:vAlign w:val="bottom"/>
            <w:hideMark/>
          </w:tcPr>
          <w:p w14:paraId="50ED4985"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0,00</w:t>
            </w:r>
          </w:p>
        </w:tc>
      </w:tr>
    </w:tbl>
    <w:p w14:paraId="3001DE8C" w14:textId="4C460F24" w:rsidR="008E6F21" w:rsidRPr="00C95362" w:rsidRDefault="008E6F21" w:rsidP="00FB50F2">
      <w:pPr>
        <w:contextualSpacing/>
        <w:rPr>
          <w:rFonts w:ascii="Arial" w:hAnsi="Arial" w:cs="Arial"/>
          <w:spacing w:val="0"/>
          <w:sz w:val="22"/>
        </w:rPr>
      </w:pPr>
      <w:r w:rsidRPr="00C95362">
        <w:rPr>
          <w:rFonts w:ascii="Arial" w:hAnsi="Arial" w:cs="Arial"/>
        </w:rPr>
        <w:fldChar w:fldCharType="begin"/>
      </w:r>
      <w:r w:rsidRPr="00C95362">
        <w:rPr>
          <w:rFonts w:ascii="Arial" w:hAnsi="Arial" w:cs="Arial"/>
        </w:rPr>
        <w:instrText xml:space="preserve"> LINK Excel.Sheet.12 "C:\\Users\\MILKO\\AppData\\Local\\Microsoft\\Windows\\INetCache\\Content.Outlook\\T675KWMA\\Kopie - Kopie - Uplna_sestava_zameru_DC_All_2_22-01-2019 _ Dezi_DES (002).xlsx" "2!R5C1:R72C2" \a \f 4 \h </w:instrText>
      </w:r>
      <w:r w:rsidR="00597886" w:rsidRPr="00C95362">
        <w:rPr>
          <w:rFonts w:ascii="Arial" w:hAnsi="Arial" w:cs="Arial"/>
        </w:rPr>
        <w:instrText xml:space="preserve"> \* MERGEFORMAT </w:instrText>
      </w:r>
      <w:r w:rsidRPr="00C95362">
        <w:rPr>
          <w:rFonts w:ascii="Arial" w:hAnsi="Arial" w:cs="Arial"/>
        </w:rPr>
        <w:fldChar w:fldCharType="separate"/>
      </w:r>
    </w:p>
    <w:p w14:paraId="7E73AB25" w14:textId="065EB28C" w:rsidR="00F11D84" w:rsidRDefault="008E6F21" w:rsidP="005E31B9">
      <w:pPr>
        <w:rPr>
          <w:rFonts w:ascii="Arial" w:hAnsi="Arial" w:cs="Arial"/>
        </w:rPr>
      </w:pPr>
      <w:r w:rsidRPr="00C95362">
        <w:rPr>
          <w:rFonts w:ascii="Arial" w:hAnsi="Arial" w:cs="Arial"/>
        </w:rPr>
        <w:fldChar w:fldCharType="end"/>
      </w:r>
    </w:p>
    <w:p w14:paraId="79F44AFF" w14:textId="77777777" w:rsidR="00F11D84" w:rsidRDefault="00F11D84">
      <w:pPr>
        <w:spacing w:after="160" w:line="259" w:lineRule="auto"/>
        <w:jc w:val="left"/>
        <w:rPr>
          <w:rFonts w:ascii="Arial" w:hAnsi="Arial" w:cs="Arial"/>
        </w:rPr>
      </w:pPr>
      <w:r>
        <w:rPr>
          <w:rFonts w:ascii="Arial" w:hAnsi="Arial" w:cs="Arial"/>
        </w:rPr>
        <w:br w:type="page"/>
      </w:r>
    </w:p>
    <w:p w14:paraId="35B7552F" w14:textId="272C1897" w:rsidR="00FB50F2" w:rsidRPr="00C95362" w:rsidRDefault="004F01E6" w:rsidP="003E320C">
      <w:pPr>
        <w:pStyle w:val="Nadpis1"/>
        <w:rPr>
          <w:rFonts w:ascii="Arial" w:hAnsi="Arial" w:cs="Arial"/>
        </w:rPr>
      </w:pPr>
      <w:bookmarkStart w:id="14" w:name="_Toc4452361"/>
      <w:r>
        <w:rPr>
          <w:rFonts w:ascii="Arial" w:hAnsi="Arial" w:cs="Arial"/>
        </w:rPr>
        <w:lastRenderedPageBreak/>
        <w:t>N</w:t>
      </w:r>
      <w:r w:rsidR="00764A7C" w:rsidRPr="00C95362">
        <w:rPr>
          <w:rFonts w:ascii="Arial" w:hAnsi="Arial" w:cs="Arial"/>
        </w:rPr>
        <w:t>áklady</w:t>
      </w:r>
      <w:r>
        <w:rPr>
          <w:rFonts w:ascii="Arial" w:hAnsi="Arial" w:cs="Arial"/>
        </w:rPr>
        <w:t xml:space="preserve"> a pracnosti</w:t>
      </w:r>
      <w:r w:rsidR="00FD4896">
        <w:rPr>
          <w:rFonts w:ascii="Arial" w:hAnsi="Arial" w:cs="Arial"/>
        </w:rPr>
        <w:t xml:space="preserve"> (záměry B, C)</w:t>
      </w:r>
      <w:bookmarkEnd w:id="14"/>
    </w:p>
    <w:p w14:paraId="554BAF0F" w14:textId="77777777" w:rsidR="009A4CAF" w:rsidRPr="00C95362" w:rsidRDefault="00BA055B" w:rsidP="00BA055B">
      <w:pPr>
        <w:pStyle w:val="Nadpis2"/>
        <w:rPr>
          <w:rFonts w:ascii="Arial" w:hAnsi="Arial" w:cs="Arial"/>
        </w:rPr>
      </w:pPr>
      <w:bookmarkStart w:id="15" w:name="_Toc4452362"/>
      <w:r w:rsidRPr="00C95362">
        <w:rPr>
          <w:rFonts w:ascii="Arial" w:hAnsi="Arial" w:cs="Arial"/>
        </w:rPr>
        <w:t>Přímé výdaje na realizaci záměrů</w:t>
      </w:r>
      <w:bookmarkEnd w:id="15"/>
      <w:r w:rsidR="009A4CAF" w:rsidRPr="00C95362">
        <w:rPr>
          <w:rFonts w:ascii="Arial" w:hAnsi="Arial" w:cs="Arial"/>
          <w:highlight w:val="yellow"/>
        </w:rPr>
        <w:fldChar w:fldCharType="begin"/>
      </w:r>
      <w:r w:rsidR="009A4CAF" w:rsidRPr="00C95362">
        <w:rPr>
          <w:rFonts w:ascii="Arial" w:hAnsi="Arial" w:cs="Arial"/>
          <w:highlight w:val="yellow"/>
        </w:rPr>
        <w:instrText xml:space="preserve"> LINK Excel.Sheet.12 "C:\\Users\\MILKO\\OneDrive - NAKIT\\Plocha\\22.1.2019 - IP\\Kopie - Uplna_sestava_zameru_DC_All_2_22-01-2019 _ Dezi _ ČDE.xlsx" "3.1!R1C3:R786C21" \a \f 4 \h  \* MERGEFORMAT </w:instrText>
      </w:r>
      <w:r w:rsidR="009A4CAF" w:rsidRPr="00C95362">
        <w:rPr>
          <w:rFonts w:ascii="Arial" w:hAnsi="Arial" w:cs="Arial"/>
          <w:highlight w:val="yellow"/>
        </w:rPr>
        <w:fldChar w:fldCharType="separate"/>
      </w:r>
    </w:p>
    <w:p w14:paraId="5AAE2AC3" w14:textId="77777777" w:rsidR="00121023" w:rsidRPr="00C95362" w:rsidRDefault="009A4CAF" w:rsidP="00BA055B">
      <w:pPr>
        <w:rPr>
          <w:rFonts w:ascii="Arial" w:hAnsi="Arial" w:cs="Arial"/>
          <w:highlight w:val="yellow"/>
        </w:rPr>
      </w:pPr>
      <w:r w:rsidRPr="00C95362">
        <w:rPr>
          <w:rFonts w:ascii="Arial" w:hAnsi="Arial" w:cs="Arial"/>
          <w:highlight w:val="yellow"/>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5"/>
        <w:gridCol w:w="551"/>
        <w:gridCol w:w="989"/>
        <w:gridCol w:w="990"/>
        <w:gridCol w:w="843"/>
        <w:gridCol w:w="715"/>
        <w:gridCol w:w="1139"/>
        <w:gridCol w:w="1240"/>
      </w:tblGrid>
      <w:tr w:rsidR="00121023" w:rsidRPr="00121023" w14:paraId="41722DBD" w14:textId="77777777" w:rsidTr="00F11D84">
        <w:trPr>
          <w:trHeight w:val="1002"/>
        </w:trPr>
        <w:tc>
          <w:tcPr>
            <w:tcW w:w="1439" w:type="pct"/>
            <w:shd w:val="clear" w:color="000000" w:fill="305496"/>
            <w:vAlign w:val="center"/>
            <w:hideMark/>
          </w:tcPr>
          <w:p w14:paraId="66AB7259"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Název</w:t>
            </w:r>
          </w:p>
        </w:tc>
        <w:tc>
          <w:tcPr>
            <w:tcW w:w="311" w:type="pct"/>
            <w:shd w:val="clear" w:color="000000" w:fill="305496"/>
            <w:vAlign w:val="center"/>
            <w:hideMark/>
          </w:tcPr>
          <w:p w14:paraId="5A4EB5AB"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Stav</w:t>
            </w:r>
          </w:p>
        </w:tc>
        <w:tc>
          <w:tcPr>
            <w:tcW w:w="553" w:type="pct"/>
            <w:shd w:val="clear" w:color="000000" w:fill="305496"/>
            <w:vAlign w:val="center"/>
            <w:hideMark/>
          </w:tcPr>
          <w:p w14:paraId="189C4C32"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Realizace od</w:t>
            </w:r>
          </w:p>
        </w:tc>
        <w:tc>
          <w:tcPr>
            <w:tcW w:w="553" w:type="pct"/>
            <w:shd w:val="clear" w:color="000000" w:fill="305496"/>
            <w:vAlign w:val="center"/>
            <w:hideMark/>
          </w:tcPr>
          <w:p w14:paraId="3F23E34B"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Realizace do</w:t>
            </w:r>
          </w:p>
        </w:tc>
        <w:tc>
          <w:tcPr>
            <w:tcW w:w="472" w:type="pct"/>
            <w:shd w:val="clear" w:color="000000" w:fill="305496"/>
            <w:vAlign w:val="center"/>
            <w:hideMark/>
          </w:tcPr>
          <w:p w14:paraId="5ED398E0"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Dílčí cíl</w:t>
            </w:r>
          </w:p>
        </w:tc>
        <w:tc>
          <w:tcPr>
            <w:tcW w:w="345" w:type="pct"/>
            <w:shd w:val="clear" w:color="000000" w:fill="305496"/>
            <w:vAlign w:val="center"/>
            <w:hideMark/>
          </w:tcPr>
          <w:p w14:paraId="769CA10A"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Gesční úřad záměru</w:t>
            </w:r>
          </w:p>
        </w:tc>
        <w:tc>
          <w:tcPr>
            <w:tcW w:w="635" w:type="pct"/>
            <w:shd w:val="clear" w:color="000000" w:fill="305496"/>
            <w:vAlign w:val="center"/>
            <w:hideMark/>
          </w:tcPr>
          <w:p w14:paraId="71DAEA66" w14:textId="7072C8AD" w:rsidR="00121023" w:rsidRPr="00121023" w:rsidRDefault="00121023" w:rsidP="00121023">
            <w:pPr>
              <w:spacing w:after="0" w:line="240" w:lineRule="auto"/>
              <w:jc w:val="center"/>
              <w:rPr>
                <w:rFonts w:eastAsia="Times New Roman" w:cs="Arial"/>
                <w:b/>
                <w:bCs/>
                <w:color w:val="FFFFFF"/>
                <w:spacing w:val="0"/>
                <w:szCs w:val="20"/>
                <w:lang w:eastAsia="cs-CZ"/>
              </w:rPr>
            </w:pPr>
            <w:proofErr w:type="spellStart"/>
            <w:r w:rsidRPr="00121023">
              <w:rPr>
                <w:rFonts w:eastAsia="Times New Roman" w:cs="Arial"/>
                <w:b/>
                <w:bCs/>
                <w:color w:val="FFFFFF"/>
                <w:spacing w:val="0"/>
                <w:szCs w:val="20"/>
                <w:lang w:eastAsia="cs-CZ"/>
              </w:rPr>
              <w:t>Exter</w:t>
            </w:r>
            <w:proofErr w:type="spellEnd"/>
            <w:r w:rsidRPr="00121023">
              <w:rPr>
                <w:rFonts w:eastAsia="Times New Roman" w:cs="Arial"/>
                <w:b/>
                <w:bCs/>
                <w:color w:val="FFFFFF"/>
                <w:spacing w:val="0"/>
                <w:szCs w:val="20"/>
                <w:lang w:eastAsia="cs-CZ"/>
              </w:rPr>
              <w:t>.</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náklady realizace od (mil.</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c>
          <w:tcPr>
            <w:tcW w:w="691" w:type="pct"/>
            <w:shd w:val="clear" w:color="000000" w:fill="305496"/>
            <w:vAlign w:val="center"/>
            <w:hideMark/>
          </w:tcPr>
          <w:p w14:paraId="765F4F4D" w14:textId="62142D35" w:rsidR="00121023" w:rsidRPr="00121023" w:rsidRDefault="00121023" w:rsidP="00121023">
            <w:pPr>
              <w:spacing w:after="0" w:line="240" w:lineRule="auto"/>
              <w:jc w:val="center"/>
              <w:rPr>
                <w:rFonts w:eastAsia="Times New Roman" w:cs="Arial"/>
                <w:b/>
                <w:bCs/>
                <w:color w:val="FFFFFF"/>
                <w:spacing w:val="0"/>
                <w:szCs w:val="20"/>
                <w:lang w:eastAsia="cs-CZ"/>
              </w:rPr>
            </w:pPr>
            <w:proofErr w:type="spellStart"/>
            <w:r w:rsidRPr="00121023">
              <w:rPr>
                <w:rFonts w:eastAsia="Times New Roman" w:cs="Arial"/>
                <w:b/>
                <w:bCs/>
                <w:color w:val="FFFFFF"/>
                <w:spacing w:val="0"/>
                <w:szCs w:val="20"/>
                <w:lang w:eastAsia="cs-CZ"/>
              </w:rPr>
              <w:t>Exter</w:t>
            </w:r>
            <w:proofErr w:type="spellEnd"/>
            <w:r w:rsidRPr="00121023">
              <w:rPr>
                <w:rFonts w:eastAsia="Times New Roman" w:cs="Arial"/>
                <w:b/>
                <w:bCs/>
                <w:color w:val="FFFFFF"/>
                <w:spacing w:val="0"/>
                <w:szCs w:val="20"/>
                <w:lang w:eastAsia="cs-CZ"/>
              </w:rPr>
              <w:t>.</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náklady realizace do (mil.</w:t>
            </w:r>
            <w:r w:rsidR="00F11D84">
              <w:rPr>
                <w:rFonts w:eastAsia="Times New Roman" w:cs="Arial"/>
                <w:b/>
                <w:bCs/>
                <w:color w:val="FFFFFF"/>
                <w:spacing w:val="0"/>
                <w:szCs w:val="20"/>
                <w:lang w:eastAsia="cs-CZ"/>
              </w:rPr>
              <w:t xml:space="preserve"> </w:t>
            </w:r>
            <w:r w:rsidRPr="00121023">
              <w:rPr>
                <w:rFonts w:eastAsia="Times New Roman" w:cs="Arial"/>
                <w:b/>
                <w:bCs/>
                <w:color w:val="FFFFFF"/>
                <w:spacing w:val="0"/>
                <w:szCs w:val="20"/>
                <w:lang w:eastAsia="cs-CZ"/>
              </w:rPr>
              <w:t>Kč)</w:t>
            </w:r>
          </w:p>
        </w:tc>
      </w:tr>
      <w:tr w:rsidR="00121023" w:rsidRPr="00121023" w14:paraId="3C664783" w14:textId="77777777" w:rsidTr="00F11D84">
        <w:trPr>
          <w:trHeight w:val="1002"/>
        </w:trPr>
        <w:tc>
          <w:tcPr>
            <w:tcW w:w="1439" w:type="pct"/>
            <w:shd w:val="clear" w:color="auto" w:fill="auto"/>
            <w:vAlign w:val="center"/>
            <w:hideMark/>
          </w:tcPr>
          <w:p w14:paraId="545193BC" w14:textId="77777777" w:rsidR="00121023" w:rsidRPr="00121023" w:rsidRDefault="00121023" w:rsidP="00121023">
            <w:pPr>
              <w:spacing w:after="0" w:line="240" w:lineRule="auto"/>
              <w:jc w:val="left"/>
              <w:rPr>
                <w:rFonts w:eastAsia="Times New Roman" w:cs="Arial"/>
                <w:spacing w:val="0"/>
                <w:szCs w:val="20"/>
                <w:lang w:eastAsia="cs-CZ"/>
              </w:rPr>
            </w:pPr>
            <w:r w:rsidRPr="00121023">
              <w:rPr>
                <w:rFonts w:eastAsia="Times New Roman" w:cs="Arial"/>
                <w:spacing w:val="0"/>
                <w:szCs w:val="20"/>
                <w:lang w:eastAsia="cs-CZ"/>
              </w:rPr>
              <w:t>Analýza legislativních předpisů a postupů za účelem zavedení DIA.</w:t>
            </w:r>
          </w:p>
        </w:tc>
        <w:tc>
          <w:tcPr>
            <w:tcW w:w="311" w:type="pct"/>
            <w:shd w:val="clear" w:color="auto" w:fill="auto"/>
            <w:vAlign w:val="center"/>
            <w:hideMark/>
          </w:tcPr>
          <w:p w14:paraId="589D7899"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C</w:t>
            </w:r>
          </w:p>
        </w:tc>
        <w:tc>
          <w:tcPr>
            <w:tcW w:w="553" w:type="pct"/>
            <w:shd w:val="clear" w:color="auto" w:fill="auto"/>
            <w:vAlign w:val="center"/>
            <w:hideMark/>
          </w:tcPr>
          <w:p w14:paraId="2C28759A"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01.02.2019</w:t>
            </w:r>
          </w:p>
        </w:tc>
        <w:tc>
          <w:tcPr>
            <w:tcW w:w="553" w:type="pct"/>
            <w:shd w:val="clear" w:color="auto" w:fill="auto"/>
            <w:vAlign w:val="center"/>
            <w:hideMark/>
          </w:tcPr>
          <w:p w14:paraId="27345DA1"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01.03.2020</w:t>
            </w:r>
          </w:p>
        </w:tc>
        <w:tc>
          <w:tcPr>
            <w:tcW w:w="472" w:type="pct"/>
            <w:shd w:val="clear" w:color="auto" w:fill="auto"/>
            <w:vAlign w:val="center"/>
            <w:hideMark/>
          </w:tcPr>
          <w:p w14:paraId="1EF8A44F"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DES 6.01</w:t>
            </w:r>
          </w:p>
        </w:tc>
        <w:tc>
          <w:tcPr>
            <w:tcW w:w="345" w:type="pct"/>
            <w:shd w:val="clear" w:color="auto" w:fill="auto"/>
            <w:vAlign w:val="center"/>
            <w:hideMark/>
          </w:tcPr>
          <w:p w14:paraId="43C434BA" w14:textId="77777777" w:rsidR="00121023" w:rsidRPr="00121023" w:rsidRDefault="00121023" w:rsidP="00121023">
            <w:pPr>
              <w:spacing w:after="0" w:line="240" w:lineRule="auto"/>
              <w:jc w:val="center"/>
              <w:rPr>
                <w:rFonts w:eastAsia="Times New Roman" w:cs="Arial"/>
                <w:spacing w:val="0"/>
                <w:szCs w:val="20"/>
                <w:lang w:eastAsia="cs-CZ"/>
              </w:rPr>
            </w:pPr>
            <w:proofErr w:type="spellStart"/>
            <w:r w:rsidRPr="00121023">
              <w:rPr>
                <w:rFonts w:eastAsia="Times New Roman" w:cs="Arial"/>
                <w:spacing w:val="0"/>
                <w:szCs w:val="20"/>
                <w:lang w:eastAsia="cs-CZ"/>
              </w:rPr>
              <w:t>MZe</w:t>
            </w:r>
            <w:proofErr w:type="spellEnd"/>
          </w:p>
        </w:tc>
        <w:tc>
          <w:tcPr>
            <w:tcW w:w="635" w:type="pct"/>
            <w:shd w:val="clear" w:color="auto" w:fill="auto"/>
            <w:vAlign w:val="center"/>
            <w:hideMark/>
          </w:tcPr>
          <w:p w14:paraId="5927AF17"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0,5</w:t>
            </w:r>
          </w:p>
        </w:tc>
        <w:tc>
          <w:tcPr>
            <w:tcW w:w="691" w:type="pct"/>
            <w:shd w:val="clear" w:color="auto" w:fill="auto"/>
            <w:vAlign w:val="center"/>
            <w:hideMark/>
          </w:tcPr>
          <w:p w14:paraId="6274F84B"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2</w:t>
            </w:r>
          </w:p>
        </w:tc>
      </w:tr>
      <w:tr w:rsidR="00121023" w:rsidRPr="00121023" w14:paraId="3E50C57A" w14:textId="77777777" w:rsidTr="00F11D84">
        <w:trPr>
          <w:trHeight w:val="1002"/>
        </w:trPr>
        <w:tc>
          <w:tcPr>
            <w:tcW w:w="1439" w:type="pct"/>
            <w:shd w:val="clear" w:color="auto" w:fill="auto"/>
            <w:vAlign w:val="center"/>
            <w:hideMark/>
          </w:tcPr>
          <w:p w14:paraId="3AD24681" w14:textId="77777777" w:rsidR="00121023" w:rsidRPr="00121023" w:rsidRDefault="00121023" w:rsidP="00121023">
            <w:pPr>
              <w:spacing w:after="0" w:line="240" w:lineRule="auto"/>
              <w:jc w:val="left"/>
              <w:rPr>
                <w:rFonts w:eastAsia="Times New Roman" w:cs="Arial"/>
                <w:spacing w:val="0"/>
                <w:szCs w:val="20"/>
                <w:lang w:eastAsia="cs-CZ"/>
              </w:rPr>
            </w:pPr>
            <w:r w:rsidRPr="00121023">
              <w:rPr>
                <w:rFonts w:eastAsia="Times New Roman" w:cs="Arial"/>
                <w:spacing w:val="0"/>
                <w:szCs w:val="20"/>
                <w:lang w:eastAsia="cs-CZ"/>
              </w:rPr>
              <w:t xml:space="preserve">Koordinace sektorových regulací ve vztahu k digitální ekonomice </w:t>
            </w:r>
          </w:p>
        </w:tc>
        <w:tc>
          <w:tcPr>
            <w:tcW w:w="311" w:type="pct"/>
            <w:shd w:val="clear" w:color="auto" w:fill="auto"/>
            <w:vAlign w:val="center"/>
            <w:hideMark/>
          </w:tcPr>
          <w:p w14:paraId="2FE79B81"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C</w:t>
            </w:r>
          </w:p>
        </w:tc>
        <w:tc>
          <w:tcPr>
            <w:tcW w:w="553" w:type="pct"/>
            <w:shd w:val="clear" w:color="auto" w:fill="auto"/>
            <w:vAlign w:val="center"/>
            <w:hideMark/>
          </w:tcPr>
          <w:p w14:paraId="63457921"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01.01.2020</w:t>
            </w:r>
          </w:p>
        </w:tc>
        <w:tc>
          <w:tcPr>
            <w:tcW w:w="553" w:type="pct"/>
            <w:shd w:val="clear" w:color="auto" w:fill="auto"/>
            <w:vAlign w:val="center"/>
            <w:hideMark/>
          </w:tcPr>
          <w:p w14:paraId="7B44DBF3"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31.12.2021</w:t>
            </w:r>
          </w:p>
        </w:tc>
        <w:tc>
          <w:tcPr>
            <w:tcW w:w="472" w:type="pct"/>
            <w:shd w:val="clear" w:color="auto" w:fill="auto"/>
            <w:vAlign w:val="center"/>
            <w:hideMark/>
          </w:tcPr>
          <w:p w14:paraId="1BB6E7E0"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DES 6.02</w:t>
            </w:r>
          </w:p>
        </w:tc>
        <w:tc>
          <w:tcPr>
            <w:tcW w:w="345" w:type="pct"/>
            <w:shd w:val="clear" w:color="auto" w:fill="auto"/>
            <w:vAlign w:val="center"/>
            <w:hideMark/>
          </w:tcPr>
          <w:p w14:paraId="52EA33BF"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MS</w:t>
            </w:r>
          </w:p>
        </w:tc>
        <w:tc>
          <w:tcPr>
            <w:tcW w:w="635" w:type="pct"/>
            <w:shd w:val="clear" w:color="auto" w:fill="auto"/>
            <w:vAlign w:val="center"/>
            <w:hideMark/>
          </w:tcPr>
          <w:p w14:paraId="7DD00924"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 </w:t>
            </w:r>
          </w:p>
        </w:tc>
        <w:tc>
          <w:tcPr>
            <w:tcW w:w="691" w:type="pct"/>
            <w:shd w:val="clear" w:color="auto" w:fill="auto"/>
            <w:vAlign w:val="center"/>
            <w:hideMark/>
          </w:tcPr>
          <w:p w14:paraId="30FB935B"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 </w:t>
            </w:r>
          </w:p>
        </w:tc>
      </w:tr>
      <w:tr w:rsidR="00121023" w:rsidRPr="00121023" w14:paraId="20032CBA" w14:textId="77777777" w:rsidTr="00F11D84">
        <w:trPr>
          <w:trHeight w:val="1002"/>
        </w:trPr>
        <w:tc>
          <w:tcPr>
            <w:tcW w:w="1439" w:type="pct"/>
            <w:shd w:val="clear" w:color="auto" w:fill="auto"/>
            <w:vAlign w:val="center"/>
            <w:hideMark/>
          </w:tcPr>
          <w:p w14:paraId="3BB4B4BC" w14:textId="77777777" w:rsidR="00121023" w:rsidRPr="00121023" w:rsidRDefault="00121023" w:rsidP="00121023">
            <w:pPr>
              <w:spacing w:after="0" w:line="240" w:lineRule="auto"/>
              <w:jc w:val="left"/>
              <w:rPr>
                <w:rFonts w:eastAsia="Times New Roman" w:cs="Arial"/>
                <w:spacing w:val="0"/>
                <w:szCs w:val="20"/>
                <w:lang w:eastAsia="cs-CZ"/>
              </w:rPr>
            </w:pPr>
            <w:r w:rsidRPr="00121023">
              <w:rPr>
                <w:rFonts w:eastAsia="Times New Roman" w:cs="Arial"/>
                <w:spacing w:val="0"/>
                <w:szCs w:val="20"/>
                <w:lang w:eastAsia="cs-CZ"/>
              </w:rPr>
              <w:t>Zajištění konzistentního přístupu a implementace právních předpisů</w:t>
            </w:r>
          </w:p>
        </w:tc>
        <w:tc>
          <w:tcPr>
            <w:tcW w:w="311" w:type="pct"/>
            <w:shd w:val="clear" w:color="auto" w:fill="auto"/>
            <w:vAlign w:val="center"/>
            <w:hideMark/>
          </w:tcPr>
          <w:p w14:paraId="1E865ADA"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C</w:t>
            </w:r>
          </w:p>
        </w:tc>
        <w:tc>
          <w:tcPr>
            <w:tcW w:w="553" w:type="pct"/>
            <w:shd w:val="clear" w:color="auto" w:fill="auto"/>
            <w:vAlign w:val="center"/>
            <w:hideMark/>
          </w:tcPr>
          <w:p w14:paraId="23582CC5"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01.01.2020</w:t>
            </w:r>
          </w:p>
        </w:tc>
        <w:tc>
          <w:tcPr>
            <w:tcW w:w="553" w:type="pct"/>
            <w:shd w:val="clear" w:color="auto" w:fill="auto"/>
            <w:vAlign w:val="center"/>
            <w:hideMark/>
          </w:tcPr>
          <w:p w14:paraId="08BA57AA"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31.12.2021</w:t>
            </w:r>
          </w:p>
        </w:tc>
        <w:tc>
          <w:tcPr>
            <w:tcW w:w="472" w:type="pct"/>
            <w:shd w:val="clear" w:color="auto" w:fill="auto"/>
            <w:vAlign w:val="center"/>
            <w:hideMark/>
          </w:tcPr>
          <w:p w14:paraId="6FC1BCEB"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DES 6.04</w:t>
            </w:r>
          </w:p>
        </w:tc>
        <w:tc>
          <w:tcPr>
            <w:tcW w:w="345" w:type="pct"/>
            <w:shd w:val="clear" w:color="auto" w:fill="auto"/>
            <w:vAlign w:val="center"/>
            <w:hideMark/>
          </w:tcPr>
          <w:p w14:paraId="76796AFE"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ÚV ČR</w:t>
            </w:r>
          </w:p>
        </w:tc>
        <w:tc>
          <w:tcPr>
            <w:tcW w:w="635" w:type="pct"/>
            <w:shd w:val="clear" w:color="auto" w:fill="auto"/>
            <w:vAlign w:val="center"/>
            <w:hideMark/>
          </w:tcPr>
          <w:p w14:paraId="2B0A9A92"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 </w:t>
            </w:r>
          </w:p>
        </w:tc>
        <w:tc>
          <w:tcPr>
            <w:tcW w:w="691" w:type="pct"/>
            <w:shd w:val="clear" w:color="auto" w:fill="auto"/>
            <w:vAlign w:val="center"/>
            <w:hideMark/>
          </w:tcPr>
          <w:p w14:paraId="50D89619"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 </w:t>
            </w:r>
          </w:p>
        </w:tc>
      </w:tr>
      <w:tr w:rsidR="00121023" w:rsidRPr="00121023" w14:paraId="24866476" w14:textId="77777777" w:rsidTr="00F11D84">
        <w:trPr>
          <w:trHeight w:val="1002"/>
        </w:trPr>
        <w:tc>
          <w:tcPr>
            <w:tcW w:w="1439" w:type="pct"/>
            <w:shd w:val="clear" w:color="auto" w:fill="auto"/>
            <w:vAlign w:val="center"/>
            <w:hideMark/>
          </w:tcPr>
          <w:p w14:paraId="34D7A7C6" w14:textId="77777777" w:rsidR="00121023" w:rsidRPr="00121023" w:rsidRDefault="00121023" w:rsidP="00121023">
            <w:pPr>
              <w:spacing w:after="0" w:line="240" w:lineRule="auto"/>
              <w:jc w:val="left"/>
              <w:rPr>
                <w:rFonts w:eastAsia="Times New Roman" w:cs="Arial"/>
                <w:spacing w:val="0"/>
                <w:szCs w:val="20"/>
                <w:lang w:eastAsia="cs-CZ"/>
              </w:rPr>
            </w:pPr>
            <w:r w:rsidRPr="00121023">
              <w:rPr>
                <w:rFonts w:eastAsia="Times New Roman" w:cs="Arial"/>
                <w:spacing w:val="0"/>
                <w:szCs w:val="20"/>
                <w:lang w:eastAsia="cs-CZ"/>
              </w:rPr>
              <w:t>Navržení zjednodušeného postupu pro přejímání schválených mezinárodních standardů, zejména v oblasti nových technologií</w:t>
            </w:r>
          </w:p>
        </w:tc>
        <w:tc>
          <w:tcPr>
            <w:tcW w:w="311" w:type="pct"/>
            <w:shd w:val="clear" w:color="auto" w:fill="auto"/>
            <w:vAlign w:val="center"/>
            <w:hideMark/>
          </w:tcPr>
          <w:p w14:paraId="504C265A"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C</w:t>
            </w:r>
          </w:p>
        </w:tc>
        <w:tc>
          <w:tcPr>
            <w:tcW w:w="553" w:type="pct"/>
            <w:shd w:val="clear" w:color="auto" w:fill="auto"/>
            <w:vAlign w:val="center"/>
            <w:hideMark/>
          </w:tcPr>
          <w:p w14:paraId="14683938"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01.01.2020</w:t>
            </w:r>
          </w:p>
        </w:tc>
        <w:tc>
          <w:tcPr>
            <w:tcW w:w="553" w:type="pct"/>
            <w:shd w:val="clear" w:color="auto" w:fill="auto"/>
            <w:vAlign w:val="center"/>
            <w:hideMark/>
          </w:tcPr>
          <w:p w14:paraId="7D67C9BE"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31.12.2021</w:t>
            </w:r>
          </w:p>
        </w:tc>
        <w:tc>
          <w:tcPr>
            <w:tcW w:w="472" w:type="pct"/>
            <w:shd w:val="clear" w:color="auto" w:fill="auto"/>
            <w:vAlign w:val="center"/>
            <w:hideMark/>
          </w:tcPr>
          <w:p w14:paraId="11B38B44"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DES 6.05</w:t>
            </w:r>
          </w:p>
        </w:tc>
        <w:tc>
          <w:tcPr>
            <w:tcW w:w="345" w:type="pct"/>
            <w:shd w:val="clear" w:color="auto" w:fill="auto"/>
            <w:vAlign w:val="center"/>
            <w:hideMark/>
          </w:tcPr>
          <w:p w14:paraId="2FF27251"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ÚV ČR</w:t>
            </w:r>
          </w:p>
        </w:tc>
        <w:tc>
          <w:tcPr>
            <w:tcW w:w="635" w:type="pct"/>
            <w:shd w:val="clear" w:color="auto" w:fill="auto"/>
            <w:vAlign w:val="center"/>
            <w:hideMark/>
          </w:tcPr>
          <w:p w14:paraId="03185343"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 </w:t>
            </w:r>
          </w:p>
        </w:tc>
        <w:tc>
          <w:tcPr>
            <w:tcW w:w="691" w:type="pct"/>
            <w:shd w:val="clear" w:color="auto" w:fill="auto"/>
            <w:vAlign w:val="center"/>
            <w:hideMark/>
          </w:tcPr>
          <w:p w14:paraId="573EEFE7" w14:textId="77777777" w:rsidR="00121023" w:rsidRPr="00121023" w:rsidRDefault="00121023" w:rsidP="00121023">
            <w:pPr>
              <w:spacing w:after="0" w:line="240" w:lineRule="auto"/>
              <w:jc w:val="center"/>
              <w:rPr>
                <w:rFonts w:eastAsia="Times New Roman" w:cs="Arial"/>
                <w:spacing w:val="0"/>
                <w:szCs w:val="20"/>
                <w:lang w:eastAsia="cs-CZ"/>
              </w:rPr>
            </w:pPr>
            <w:r w:rsidRPr="00121023">
              <w:rPr>
                <w:rFonts w:eastAsia="Times New Roman" w:cs="Arial"/>
                <w:spacing w:val="0"/>
                <w:szCs w:val="20"/>
                <w:lang w:eastAsia="cs-CZ"/>
              </w:rPr>
              <w:t> </w:t>
            </w:r>
          </w:p>
        </w:tc>
      </w:tr>
    </w:tbl>
    <w:p w14:paraId="0568E786" w14:textId="41084A5D" w:rsidR="00BA055B" w:rsidRPr="00C95362" w:rsidRDefault="00947734" w:rsidP="003E320C">
      <w:pPr>
        <w:pStyle w:val="Nadpis2"/>
        <w:rPr>
          <w:rFonts w:ascii="Arial" w:hAnsi="Arial" w:cs="Arial"/>
        </w:rPr>
      </w:pPr>
      <w:bookmarkStart w:id="16" w:name="_Toc4452363"/>
      <w:r w:rsidRPr="00C95362">
        <w:rPr>
          <w:rFonts w:ascii="Arial" w:hAnsi="Arial" w:cs="Arial"/>
        </w:rPr>
        <w:t>Odhad</w:t>
      </w:r>
      <w:r w:rsidR="00BA055B" w:rsidRPr="00C95362">
        <w:rPr>
          <w:rFonts w:ascii="Arial" w:hAnsi="Arial" w:cs="Arial"/>
        </w:rPr>
        <w:t xml:space="preserve"> výdaj</w:t>
      </w:r>
      <w:r w:rsidRPr="00C95362">
        <w:rPr>
          <w:rFonts w:ascii="Arial" w:hAnsi="Arial" w:cs="Arial"/>
        </w:rPr>
        <w:t>ů</w:t>
      </w:r>
      <w:r w:rsidR="00BA055B" w:rsidRPr="00C95362">
        <w:rPr>
          <w:rFonts w:ascii="Arial" w:hAnsi="Arial" w:cs="Arial"/>
        </w:rPr>
        <w:t xml:space="preserve"> </w:t>
      </w:r>
      <w:r w:rsidR="00764A7C" w:rsidRPr="00C95362">
        <w:rPr>
          <w:rFonts w:ascii="Arial" w:hAnsi="Arial" w:cs="Arial"/>
        </w:rPr>
        <w:t xml:space="preserve">na </w:t>
      </w:r>
      <w:r w:rsidRPr="00C95362">
        <w:rPr>
          <w:rFonts w:ascii="Arial" w:hAnsi="Arial" w:cs="Arial"/>
        </w:rPr>
        <w:t xml:space="preserve">udržitelnost </w:t>
      </w:r>
      <w:r w:rsidR="00BA055B" w:rsidRPr="00C95362">
        <w:rPr>
          <w:rFonts w:ascii="Arial" w:hAnsi="Arial" w:cs="Arial"/>
        </w:rPr>
        <w:t>záměrů</w:t>
      </w:r>
      <w:bookmarkEnd w:id="16"/>
    </w:p>
    <w:p w14:paraId="76150CA8" w14:textId="77777777" w:rsidR="00196DEB" w:rsidRPr="005E31B9" w:rsidRDefault="00196DEB" w:rsidP="00196DEB">
      <w:pPr>
        <w:rPr>
          <w:rFonts w:cs="Arial"/>
        </w:rPr>
      </w:pPr>
      <w:r w:rsidRPr="005E31B9">
        <w:rPr>
          <w:rFonts w:cs="Arial"/>
        </w:rPr>
        <w:t xml:space="preserve">Vládní program </w:t>
      </w:r>
      <w:r w:rsidRPr="005E31B9">
        <w:rPr>
          <w:rFonts w:cs="Arial"/>
          <w:b/>
        </w:rPr>
        <w:t>Digitální Česko</w:t>
      </w:r>
      <w:r w:rsidRPr="005E31B9">
        <w:rPr>
          <w:rFonts w:cs="Arial"/>
        </w:rPr>
        <w:t xml:space="preserve">, strategický průřezový dokument, zastřešuje tři hlavní, do značné míry rozdílné pilíře. Postup naplňování cílů jednotlivých koncepcí bude mít, vzhledem ke specifičnosti koncepcí, rozdílný charakter. Postupy z jednoho z nich nelze aplikovat na zbývající dokumenty, které mají odlišnou povahu. </w:t>
      </w:r>
      <w:r w:rsidRPr="005E31B9">
        <w:rPr>
          <w:rFonts w:cs="Arial"/>
          <w:b/>
        </w:rPr>
        <w:t>Koncepce Digitální ekonomika a společnost</w:t>
      </w:r>
      <w:r w:rsidRPr="005E31B9">
        <w:rPr>
          <w:rFonts w:cs="Arial"/>
        </w:rPr>
        <w:t xml:space="preserve"> (DES), svěřená do gesce Ministerstva průmyslu a obchodu (MPO) má naprosto specifický, vysoce meziresortní a mezioborový charakter. </w:t>
      </w:r>
    </w:p>
    <w:p w14:paraId="20937860" w14:textId="77777777" w:rsidR="00196DEB" w:rsidRPr="005E31B9" w:rsidRDefault="00196DEB" w:rsidP="00196DEB">
      <w:pPr>
        <w:rPr>
          <w:rFonts w:cs="Arial"/>
        </w:rPr>
      </w:pPr>
      <w:r w:rsidRPr="005E31B9">
        <w:rPr>
          <w:rFonts w:cs="Arial"/>
          <w:b/>
        </w:rPr>
        <w:t>Koncepce DES</w:t>
      </w:r>
      <w:r w:rsidRPr="005E31B9">
        <w:rPr>
          <w:rFonts w:cs="Arial"/>
        </w:rPr>
        <w:t xml:space="preserve"> je komplexním strategickým dokumentem s primárním zaměřením na národní strategie a 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547DD1B7" w14:textId="0078D85E" w:rsidR="00196DEB" w:rsidRPr="005E31B9" w:rsidRDefault="00196DEB" w:rsidP="00196DEB">
      <w:pPr>
        <w:rPr>
          <w:rFonts w:cs="Arial"/>
        </w:rPr>
      </w:pPr>
      <w:r w:rsidRPr="005E31B9">
        <w:rPr>
          <w:rFonts w:cs="Arial"/>
          <w:b/>
        </w:rPr>
        <w:t>Účelem koncepce DES</w:t>
      </w:r>
      <w:r w:rsidRPr="005E31B9">
        <w:rPr>
          <w:rFonts w:cs="Arial"/>
        </w:rPr>
        <w:t xml:space="preserve"> je zajistit koordinaci agend spadajících do různých oblastí digitální ekonomiky a</w:t>
      </w:r>
      <w:r w:rsidR="007375DE" w:rsidRPr="005E31B9">
        <w:rPr>
          <w:rFonts w:cs="Arial"/>
        </w:rPr>
        <w:t> </w:t>
      </w:r>
      <w:r w:rsidRPr="005E31B9">
        <w:rPr>
          <w:rFonts w:cs="Arial"/>
        </w:rPr>
        <w:t xml:space="preserve">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 souladu s předpisy EU. </w:t>
      </w:r>
    </w:p>
    <w:p w14:paraId="79E34752" w14:textId="37112B72" w:rsidR="00196DEB" w:rsidRPr="005E31B9" w:rsidRDefault="00196DEB" w:rsidP="00196DEB">
      <w:pPr>
        <w:rPr>
          <w:rFonts w:cs="Arial"/>
        </w:rPr>
      </w:pPr>
      <w:r w:rsidRPr="005E31B9">
        <w:rPr>
          <w:rFonts w:cs="Arial"/>
          <w:b/>
        </w:rPr>
        <w:t>Základním cílem Implementačních plánů koncepce DES</w:t>
      </w:r>
      <w:r w:rsidRPr="005E31B9">
        <w:rPr>
          <w:rFonts w:cs="Arial"/>
        </w:rPr>
        <w:t xml:space="preserve"> je prostřednictvím navrhovaných výstupů zvýšit připravenost ČR na digitální ekonomiku, zlepšit transfer výsledků výzkumu do praxe a</w:t>
      </w:r>
      <w:r w:rsidR="007375DE" w:rsidRPr="005E31B9">
        <w:rPr>
          <w:rFonts w:cs="Arial"/>
        </w:rPr>
        <w:t> </w:t>
      </w:r>
      <w:r w:rsidRPr="005E31B9">
        <w:rPr>
          <w:rFonts w:cs="Arial"/>
        </w:rPr>
        <w:t xml:space="preserve">maximalizovat hospodářský potenciál země. Jednotlivé záměry mohou mít podobu projektu, akčního plánu nebo jiného konkrétního výstupu (služba, systém, regulační akt, analýza, resortní strategie, návrhy legislativy apod.). </w:t>
      </w:r>
    </w:p>
    <w:p w14:paraId="7619BB22" w14:textId="28BC8F15" w:rsidR="00196DEB" w:rsidRPr="005E31B9" w:rsidRDefault="00196DEB">
      <w:pPr>
        <w:rPr>
          <w:rFonts w:cs="Arial"/>
          <w:b/>
        </w:rPr>
      </w:pPr>
      <w:r w:rsidRPr="005E31B9">
        <w:rPr>
          <w:rFonts w:cs="Arial"/>
          <w:b/>
        </w:rPr>
        <w:lastRenderedPageBreak/>
        <w:t>Legislativa podporující všechny aspekty digitální ekonomiky a společnosti je dána legislativním procesem a jednotlivé záměry tohoto cíle z implementačních plánů koncepce DES jsou realizovány primárně v rámci legislativní činnosti a kompetencí jednotlivých resortů, a proto není v současné době možné na centrální úrovni určit ke všem dílčím cílům odhady výdajů na udržitelnost záměrů. Nejsou k dispozici ukazatele sledování nákladů na udržitelnost jednotlivých záměrů ve státní správě.</w:t>
      </w:r>
    </w:p>
    <w:p w14:paraId="025BC7EB" w14:textId="77777777" w:rsidR="00BA055B" w:rsidRPr="00C95362" w:rsidRDefault="00947734" w:rsidP="003E320C">
      <w:pPr>
        <w:pStyle w:val="Nadpis2"/>
        <w:rPr>
          <w:rFonts w:ascii="Arial" w:hAnsi="Arial" w:cs="Arial"/>
        </w:rPr>
      </w:pPr>
      <w:bookmarkStart w:id="17" w:name="_Toc4452364"/>
      <w:r w:rsidRPr="00C95362">
        <w:rPr>
          <w:rFonts w:ascii="Arial" w:hAnsi="Arial" w:cs="Arial"/>
        </w:rPr>
        <w:t xml:space="preserve">Pracnosti </w:t>
      </w:r>
      <w:r w:rsidR="00BA055B" w:rsidRPr="00C95362">
        <w:rPr>
          <w:rFonts w:ascii="Arial" w:hAnsi="Arial" w:cs="Arial"/>
        </w:rPr>
        <w:t>realizac</w:t>
      </w:r>
      <w:r w:rsidRPr="00C95362">
        <w:rPr>
          <w:rFonts w:ascii="Arial" w:hAnsi="Arial" w:cs="Arial"/>
        </w:rPr>
        <w:t>e</w:t>
      </w:r>
      <w:r w:rsidR="00BA055B" w:rsidRPr="00C95362">
        <w:rPr>
          <w:rFonts w:ascii="Arial" w:hAnsi="Arial" w:cs="Arial"/>
        </w:rPr>
        <w:t xml:space="preserve"> záměrů</w:t>
      </w:r>
      <w:bookmarkEnd w:id="17"/>
    </w:p>
    <w:p w14:paraId="4AEE6C76" w14:textId="64C9CF53" w:rsidR="00196DEB" w:rsidRPr="005E31B9" w:rsidRDefault="00196DEB" w:rsidP="00196DEB">
      <w:pPr>
        <w:rPr>
          <w:rFonts w:cs="Arial"/>
        </w:rPr>
      </w:pPr>
      <w:r w:rsidRPr="005E31B9">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w:t>
      </w:r>
      <w:r w:rsidR="00D555A1" w:rsidRPr="005E31B9">
        <w:rPr>
          <w:rFonts w:cs="Arial"/>
        </w:rPr>
        <w:t> </w:t>
      </w:r>
      <w:r w:rsidRPr="005E31B9">
        <w:rPr>
          <w:rFonts w:cs="Arial"/>
        </w:rPr>
        <w:t xml:space="preserve">přímou návazností na programové prohlášení vlády, které jsou mimořádně důležité pro vývoj digitální ekonomiky a zvyšování konkurenceschopnosti ČR. </w:t>
      </w:r>
    </w:p>
    <w:p w14:paraId="37C3BAF7" w14:textId="45402695" w:rsidR="00F11D84" w:rsidRDefault="00196DEB" w:rsidP="00196DEB">
      <w:pPr>
        <w:rPr>
          <w:rFonts w:cs="Arial"/>
          <w:b/>
        </w:rPr>
      </w:pPr>
      <w:r w:rsidRPr="005E31B9">
        <w:rPr>
          <w:rFonts w:cs="Arial"/>
          <w:b/>
        </w:rPr>
        <w:t>Legislativní činnost je dána jasně stanoveným legislativním procesem ukotveným v zákonných normách a pracnost realizace záměrů je dána prostředím a t</w:t>
      </w:r>
      <w:r w:rsidR="00F132DE" w:rsidRPr="005E31B9">
        <w:rPr>
          <w:rFonts w:cs="Arial"/>
          <w:b/>
        </w:rPr>
        <w:t>y</w:t>
      </w:r>
      <w:r w:rsidRPr="005E31B9">
        <w:rPr>
          <w:rFonts w:cs="Arial"/>
          <w:b/>
        </w:rPr>
        <w:t>pem dané legislativní normy. Vzhledem k tomu, že každá legislativní změna je doprovázena analýzou RIA, tak není nutné se</w:t>
      </w:r>
      <w:r w:rsidR="00D555A1" w:rsidRPr="005E31B9">
        <w:rPr>
          <w:rFonts w:cs="Arial"/>
          <w:b/>
        </w:rPr>
        <w:t> </w:t>
      </w:r>
      <w:r w:rsidRPr="005E31B9">
        <w:rPr>
          <w:rFonts w:cs="Arial"/>
          <w:b/>
        </w:rPr>
        <w:t xml:space="preserve">zaobírat stanovením tohoto ukazatele před samotným zahájením legislativních procesů. </w:t>
      </w:r>
    </w:p>
    <w:p w14:paraId="49150DE0" w14:textId="77777777" w:rsidR="00F11D84" w:rsidRDefault="00F11D84">
      <w:pPr>
        <w:spacing w:after="160" w:line="259" w:lineRule="auto"/>
        <w:jc w:val="left"/>
        <w:rPr>
          <w:rFonts w:cs="Arial"/>
          <w:b/>
        </w:rPr>
      </w:pPr>
      <w:r>
        <w:rPr>
          <w:rFonts w:cs="Arial"/>
          <w:b/>
        </w:rPr>
        <w:br w:type="page"/>
      </w:r>
    </w:p>
    <w:p w14:paraId="2FCD38FE" w14:textId="6BF229B1" w:rsidR="00FB50F2" w:rsidRPr="00C95362" w:rsidRDefault="00FB50F2" w:rsidP="00241891">
      <w:pPr>
        <w:pStyle w:val="Nadpis1"/>
        <w:ind w:right="-284"/>
        <w:rPr>
          <w:rFonts w:ascii="Arial" w:hAnsi="Arial" w:cs="Arial"/>
        </w:rPr>
      </w:pPr>
      <w:bookmarkStart w:id="18" w:name="_Toc536610286"/>
      <w:bookmarkStart w:id="19" w:name="_Toc536695842"/>
      <w:bookmarkStart w:id="20" w:name="_Toc536610287"/>
      <w:bookmarkStart w:id="21" w:name="_Toc536695843"/>
      <w:bookmarkStart w:id="22" w:name="_Toc4452365"/>
      <w:bookmarkEnd w:id="18"/>
      <w:bookmarkEnd w:id="19"/>
      <w:bookmarkEnd w:id="20"/>
      <w:bookmarkEnd w:id="21"/>
      <w:r w:rsidRPr="00C95362">
        <w:rPr>
          <w:rFonts w:ascii="Arial" w:hAnsi="Arial" w:cs="Arial"/>
        </w:rPr>
        <w:lastRenderedPageBreak/>
        <w:t>Postupy řízení</w:t>
      </w:r>
      <w:r w:rsidR="00A15E57" w:rsidRPr="00C95362">
        <w:rPr>
          <w:rFonts w:ascii="Arial" w:hAnsi="Arial" w:cs="Arial"/>
        </w:rPr>
        <w:t xml:space="preserve"> realizace cílů</w:t>
      </w:r>
      <w:r w:rsidR="00241891">
        <w:rPr>
          <w:rFonts w:ascii="Arial" w:hAnsi="Arial" w:cs="Arial"/>
        </w:rPr>
        <w:t xml:space="preserve"> (záměry B,C)</w:t>
      </w:r>
      <w:bookmarkEnd w:id="22"/>
    </w:p>
    <w:p w14:paraId="6F102783" w14:textId="4FFA9E23" w:rsidR="00121023" w:rsidRPr="00C95362" w:rsidRDefault="004D775A" w:rsidP="00121023">
      <w:pPr>
        <w:pStyle w:val="Nadpis2"/>
        <w:rPr>
          <w:rFonts w:ascii="Arial" w:hAnsi="Arial" w:cs="Arial"/>
        </w:rPr>
      </w:pPr>
      <w:bookmarkStart w:id="23" w:name="_Toc4452366"/>
      <w:r w:rsidRPr="00C95362">
        <w:rPr>
          <w:rFonts w:ascii="Arial" w:hAnsi="Arial" w:cs="Arial"/>
        </w:rPr>
        <w:t>Přehled pokrytí dílčích cílů záměry</w:t>
      </w:r>
      <w:bookmarkEnd w:id="23"/>
      <w:r w:rsidR="0047558D" w:rsidRPr="00C95362">
        <w:rPr>
          <w:rFonts w:ascii="Arial" w:hAnsi="Arial" w:cs="Arial"/>
          <w:highlight w:val="yellow"/>
        </w:rPr>
        <w:t xml:space="preserve"> </w:t>
      </w:r>
    </w:p>
    <w:tbl>
      <w:tblPr>
        <w:tblW w:w="5000" w:type="pct"/>
        <w:tblCellMar>
          <w:left w:w="70" w:type="dxa"/>
          <w:right w:w="70" w:type="dxa"/>
        </w:tblCellMar>
        <w:tblLook w:val="04A0" w:firstRow="1" w:lastRow="0" w:firstColumn="1" w:lastColumn="0" w:noHBand="0" w:noVBand="1"/>
      </w:tblPr>
      <w:tblGrid>
        <w:gridCol w:w="7153"/>
        <w:gridCol w:w="382"/>
        <w:gridCol w:w="382"/>
        <w:gridCol w:w="382"/>
        <w:gridCol w:w="382"/>
        <w:gridCol w:w="381"/>
      </w:tblGrid>
      <w:tr w:rsidR="00121023" w:rsidRPr="00121023" w14:paraId="366FE7CB" w14:textId="77777777" w:rsidTr="00B473FA">
        <w:trPr>
          <w:trHeight w:val="1350"/>
        </w:trPr>
        <w:tc>
          <w:tcPr>
            <w:tcW w:w="3946"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7DE93805"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Gesční úřad / Název záměru / Popis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7172128"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DES 6.01</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D5FF9C9"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DES 6.02</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5FE7067"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DES 6.04</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D2B1E32"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DES 6.05</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A324AE4"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r>
      <w:tr w:rsidR="00121023" w:rsidRPr="00121023" w14:paraId="77B80047" w14:textId="77777777" w:rsidTr="00B473FA">
        <w:trPr>
          <w:trHeight w:val="255"/>
        </w:trPr>
        <w:tc>
          <w:tcPr>
            <w:tcW w:w="3946"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7E1C1DD9" w14:textId="77777777" w:rsidR="00121023" w:rsidRPr="00121023" w:rsidRDefault="00121023" w:rsidP="00121023">
            <w:pPr>
              <w:spacing w:after="0" w:line="240" w:lineRule="auto"/>
              <w:jc w:val="left"/>
              <w:rPr>
                <w:rFonts w:eastAsia="Times New Roman" w:cs="Arial"/>
                <w:b/>
                <w:bCs/>
                <w:color w:val="000000"/>
                <w:spacing w:val="0"/>
                <w:szCs w:val="20"/>
                <w:lang w:eastAsia="cs-CZ"/>
              </w:rPr>
            </w:pPr>
            <w:proofErr w:type="spellStart"/>
            <w:r w:rsidRPr="00121023">
              <w:rPr>
                <w:rFonts w:eastAsia="Times New Roman" w:cs="Arial"/>
                <w:b/>
                <w:bCs/>
                <w:color w:val="000000"/>
                <w:spacing w:val="0"/>
                <w:szCs w:val="20"/>
                <w:lang w:eastAsia="cs-CZ"/>
              </w:rPr>
              <w:t>MZe</w:t>
            </w:r>
            <w:proofErr w:type="spellEnd"/>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7B21C80"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6FC07FC"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DCB0BD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19200E8"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939C143"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7575E2FD" w14:textId="77777777" w:rsidTr="00B473FA">
        <w:trPr>
          <w:trHeight w:val="255"/>
        </w:trPr>
        <w:tc>
          <w:tcPr>
            <w:tcW w:w="394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8EF94EF" w14:textId="77777777" w:rsidR="00121023" w:rsidRPr="00121023" w:rsidRDefault="00121023" w:rsidP="00B473FA">
            <w:pPr>
              <w:spacing w:after="0" w:line="240" w:lineRule="auto"/>
              <w:ind w:left="351"/>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Analýza legislativních předpisů a postupů za účelem zavedení DIA.</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A317974"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70D2EC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C9829A"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A4521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EF329F"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27A63799" w14:textId="77777777" w:rsidTr="00B473FA">
        <w:trPr>
          <w:trHeight w:val="510"/>
        </w:trPr>
        <w:tc>
          <w:tcPr>
            <w:tcW w:w="394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691ED09" w14:textId="77777777"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Analýza stávajících a připravovaných legislativních norem se zaměřením na princip Digitálně přívětivé legislativy a možnost začlenění do e-legislativa.</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3F461D"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71AA32"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9AE39C"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11A87ED"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DD738A"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21FAFB1A" w14:textId="77777777" w:rsidTr="00B473FA">
        <w:trPr>
          <w:trHeight w:val="255"/>
        </w:trPr>
        <w:tc>
          <w:tcPr>
            <w:tcW w:w="3946"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2EAFA07B"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MS</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2AC6C7F"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CB077F"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6EB784A"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27290F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03024A8"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755DCB4D" w14:textId="77777777" w:rsidTr="00B473FA">
        <w:trPr>
          <w:trHeight w:val="255"/>
        </w:trPr>
        <w:tc>
          <w:tcPr>
            <w:tcW w:w="394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47FE585" w14:textId="77777777" w:rsidR="00121023" w:rsidRPr="00121023" w:rsidRDefault="00121023" w:rsidP="00B473FA">
            <w:pPr>
              <w:spacing w:after="0" w:line="240" w:lineRule="auto"/>
              <w:ind w:left="351"/>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xml:space="preserve">Koordinace sektorových regulací ve vztahu k digitální ekonomice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994E753"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7B23FB"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20434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C2C920"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AA9688"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160B955C" w14:textId="77777777" w:rsidTr="00B473FA">
        <w:trPr>
          <w:trHeight w:val="255"/>
        </w:trPr>
        <w:tc>
          <w:tcPr>
            <w:tcW w:w="394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A4D3865" w14:textId="77777777"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 xml:space="preserve">Zejména podpora zavádění regulatorních </w:t>
            </w:r>
            <w:proofErr w:type="spellStart"/>
            <w:r w:rsidRPr="00121023">
              <w:rPr>
                <w:rFonts w:eastAsia="Times New Roman" w:cs="Arial"/>
                <w:color w:val="000000"/>
                <w:spacing w:val="0"/>
                <w:szCs w:val="20"/>
                <w:lang w:eastAsia="cs-CZ"/>
              </w:rPr>
              <w:t>sandbox</w:t>
            </w:r>
            <w:proofErr w:type="spellEnd"/>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793210"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827292"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720E1B"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C93C4B9"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EEDFC5"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6841BC01" w14:textId="77777777" w:rsidTr="00B473FA">
        <w:trPr>
          <w:trHeight w:val="255"/>
        </w:trPr>
        <w:tc>
          <w:tcPr>
            <w:tcW w:w="3946"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556DA996"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ÚV ČR</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B0FBE0D"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5FADB6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3BFE0CD"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31FDEE8"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8B73A3B"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2</w:t>
            </w:r>
          </w:p>
        </w:tc>
      </w:tr>
      <w:tr w:rsidR="00121023" w:rsidRPr="00121023" w14:paraId="1AA7469C" w14:textId="77777777" w:rsidTr="00B473FA">
        <w:trPr>
          <w:trHeight w:val="255"/>
        </w:trPr>
        <w:tc>
          <w:tcPr>
            <w:tcW w:w="394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CD652A6" w14:textId="77777777" w:rsidR="00121023" w:rsidRPr="00121023" w:rsidRDefault="00121023" w:rsidP="00B473FA">
            <w:pPr>
              <w:spacing w:after="0" w:line="240" w:lineRule="auto"/>
              <w:ind w:left="351"/>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Zajištění konzistentního přístupu a implementace právních předpisů</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52D6D72"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CC584D"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644A0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79CAE3"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692B19"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5DE9FCB1" w14:textId="77777777" w:rsidTr="00B473FA">
        <w:trPr>
          <w:trHeight w:val="255"/>
        </w:trPr>
        <w:tc>
          <w:tcPr>
            <w:tcW w:w="394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E4C9110" w14:textId="77777777"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Konzultace se zástupci byznysu, partnerů a příslušných zástupců sektoru při provádění právních předpisů.</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A65C3BD"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131AF4"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FDCEB1"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EF442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165C90"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1FFA03D4" w14:textId="77777777" w:rsidTr="00B473FA">
        <w:trPr>
          <w:trHeight w:val="510"/>
        </w:trPr>
        <w:tc>
          <w:tcPr>
            <w:tcW w:w="394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4900038" w14:textId="77777777" w:rsidR="00121023" w:rsidRPr="00121023" w:rsidRDefault="00121023" w:rsidP="00B473FA">
            <w:pPr>
              <w:spacing w:after="0" w:line="240" w:lineRule="auto"/>
              <w:ind w:left="351"/>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Navržení zjednodušeného postupu pro přejímání schválených mezinárodních standardů, zejména v oblasti nových technologií</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65501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BE63FC"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0EAE63"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44DEE8"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286D6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76240B8E" w14:textId="77777777" w:rsidTr="00B473FA">
        <w:trPr>
          <w:trHeight w:val="510"/>
        </w:trPr>
        <w:tc>
          <w:tcPr>
            <w:tcW w:w="394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57195C9" w14:textId="6F2B667F" w:rsidR="00121023" w:rsidRPr="00121023" w:rsidRDefault="00121023" w:rsidP="00B473FA">
            <w:pPr>
              <w:spacing w:after="0" w:line="240" w:lineRule="auto"/>
              <w:ind w:left="351"/>
              <w:jc w:val="left"/>
              <w:rPr>
                <w:rFonts w:eastAsia="Times New Roman" w:cs="Arial"/>
                <w:color w:val="000000"/>
                <w:spacing w:val="0"/>
                <w:szCs w:val="20"/>
                <w:lang w:eastAsia="cs-CZ"/>
              </w:rPr>
            </w:pPr>
            <w:r w:rsidRPr="00121023">
              <w:rPr>
                <w:rFonts w:eastAsia="Times New Roman" w:cs="Arial"/>
                <w:color w:val="000000"/>
                <w:spacing w:val="0"/>
                <w:szCs w:val="20"/>
                <w:lang w:eastAsia="cs-CZ"/>
              </w:rPr>
              <w:t xml:space="preserve">Zejména se jedná o oblast nových </w:t>
            </w:r>
            <w:r w:rsidR="00F11D84" w:rsidRPr="00121023">
              <w:rPr>
                <w:rFonts w:eastAsia="Times New Roman" w:cs="Arial"/>
                <w:color w:val="000000"/>
                <w:spacing w:val="0"/>
                <w:szCs w:val="20"/>
                <w:lang w:eastAsia="cs-CZ"/>
              </w:rPr>
              <w:t>technologií – jednoduší</w:t>
            </w:r>
            <w:r w:rsidRPr="00121023">
              <w:rPr>
                <w:rFonts w:eastAsia="Times New Roman" w:cs="Arial"/>
                <w:color w:val="000000"/>
                <w:spacing w:val="0"/>
                <w:szCs w:val="20"/>
                <w:lang w:eastAsia="cs-CZ"/>
              </w:rPr>
              <w:t xml:space="preserve"> přejímání nových technologických postupů apod.  Jednoduší přejímání nových technologických postupů apod.</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8C1B96"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0AFB9E"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B63CA1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4CDD1A"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CAF4F4"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7852B5B2" w14:textId="77777777" w:rsidTr="00B473FA">
        <w:trPr>
          <w:trHeight w:val="255"/>
        </w:trPr>
        <w:tc>
          <w:tcPr>
            <w:tcW w:w="3946" w:type="pct"/>
            <w:tcBorders>
              <w:top w:val="single" w:sz="4" w:space="0" w:color="D9E1F2"/>
              <w:left w:val="single" w:sz="4" w:space="0" w:color="auto"/>
              <w:bottom w:val="nil"/>
              <w:right w:val="single" w:sz="4" w:space="0" w:color="auto"/>
            </w:tcBorders>
            <w:shd w:val="clear" w:color="203764" w:fill="203764"/>
            <w:vAlign w:val="bottom"/>
            <w:hideMark/>
          </w:tcPr>
          <w:p w14:paraId="5FDC3B66"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1EDF98CA"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02F543F8"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163D389E"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45B1CFBB"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517B0A9B"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4</w:t>
            </w:r>
          </w:p>
        </w:tc>
      </w:tr>
    </w:tbl>
    <w:p w14:paraId="0746AA70" w14:textId="2AB3D6EB" w:rsidR="00B473FA" w:rsidRPr="00C95362" w:rsidRDefault="00FB50F2" w:rsidP="00B473FA">
      <w:pPr>
        <w:pStyle w:val="Nadpis2"/>
        <w:rPr>
          <w:rFonts w:ascii="Arial" w:hAnsi="Arial" w:cs="Arial"/>
        </w:rPr>
      </w:pPr>
      <w:bookmarkStart w:id="24" w:name="_Toc4452367"/>
      <w:r w:rsidRPr="00C95362">
        <w:rPr>
          <w:rFonts w:ascii="Arial" w:hAnsi="Arial" w:cs="Arial"/>
        </w:rPr>
        <w:t>Přehled záměrů</w:t>
      </w:r>
      <w:r w:rsidR="00A15E57" w:rsidRPr="00C95362">
        <w:rPr>
          <w:rFonts w:ascii="Arial" w:hAnsi="Arial" w:cs="Arial"/>
        </w:rPr>
        <w:t xml:space="preserve"> </w:t>
      </w:r>
      <w:r w:rsidRPr="00C95362">
        <w:rPr>
          <w:rFonts w:ascii="Arial" w:hAnsi="Arial" w:cs="Arial"/>
        </w:rPr>
        <w:t>v členění podle gesčních úřadů</w:t>
      </w:r>
      <w:bookmarkEnd w:id="24"/>
    </w:p>
    <w:tbl>
      <w:tblPr>
        <w:tblW w:w="5000" w:type="pct"/>
        <w:tblCellMar>
          <w:left w:w="70" w:type="dxa"/>
          <w:right w:w="70" w:type="dxa"/>
        </w:tblCellMar>
        <w:tblLook w:val="04A0" w:firstRow="1" w:lastRow="0" w:firstColumn="1" w:lastColumn="0" w:noHBand="0" w:noVBand="1"/>
      </w:tblPr>
      <w:tblGrid>
        <w:gridCol w:w="8081"/>
        <w:gridCol w:w="981"/>
      </w:tblGrid>
      <w:tr w:rsidR="00121023" w:rsidRPr="00121023" w14:paraId="57430804" w14:textId="77777777" w:rsidTr="00B473FA">
        <w:trPr>
          <w:trHeight w:val="283"/>
        </w:trPr>
        <w:tc>
          <w:tcPr>
            <w:tcW w:w="4450" w:type="pct"/>
            <w:tcBorders>
              <w:top w:val="nil"/>
              <w:left w:val="single" w:sz="4" w:space="0" w:color="auto"/>
              <w:bottom w:val="single" w:sz="4" w:space="0" w:color="4472C4"/>
              <w:right w:val="single" w:sz="4" w:space="0" w:color="auto"/>
            </w:tcBorders>
            <w:shd w:val="clear" w:color="203764" w:fill="203764"/>
            <w:vAlign w:val="bottom"/>
            <w:hideMark/>
          </w:tcPr>
          <w:p w14:paraId="63E3DDF3"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Gesční úřad / Název záměru / Spolupracující úřady</w:t>
            </w:r>
          </w:p>
        </w:tc>
        <w:tc>
          <w:tcPr>
            <w:tcW w:w="550" w:type="pct"/>
            <w:tcBorders>
              <w:top w:val="nil"/>
              <w:left w:val="single" w:sz="4" w:space="0" w:color="auto"/>
              <w:bottom w:val="single" w:sz="4" w:space="0" w:color="4472C4"/>
              <w:right w:val="single" w:sz="4" w:space="0" w:color="auto"/>
            </w:tcBorders>
            <w:shd w:val="clear" w:color="203764" w:fill="203764"/>
            <w:noWrap/>
            <w:vAlign w:val="bottom"/>
            <w:hideMark/>
          </w:tcPr>
          <w:p w14:paraId="37C68E04"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Počet záměrů</w:t>
            </w:r>
          </w:p>
        </w:tc>
      </w:tr>
      <w:tr w:rsidR="00121023" w:rsidRPr="00121023" w14:paraId="5E7EAE9E" w14:textId="77777777" w:rsidTr="00B473FA">
        <w:trPr>
          <w:trHeight w:val="283"/>
        </w:trPr>
        <w:tc>
          <w:tcPr>
            <w:tcW w:w="44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197761E" w14:textId="77777777" w:rsidR="00121023" w:rsidRPr="00121023" w:rsidRDefault="00121023" w:rsidP="00121023">
            <w:pPr>
              <w:spacing w:after="0" w:line="240" w:lineRule="auto"/>
              <w:jc w:val="left"/>
              <w:rPr>
                <w:rFonts w:eastAsia="Times New Roman" w:cs="Arial"/>
                <w:b/>
                <w:bCs/>
                <w:color w:val="000000"/>
                <w:spacing w:val="0"/>
                <w:szCs w:val="20"/>
                <w:lang w:eastAsia="cs-CZ"/>
              </w:rPr>
            </w:pPr>
            <w:proofErr w:type="spellStart"/>
            <w:r w:rsidRPr="00121023">
              <w:rPr>
                <w:rFonts w:eastAsia="Times New Roman" w:cs="Arial"/>
                <w:b/>
                <w:bCs/>
                <w:color w:val="000000"/>
                <w:spacing w:val="0"/>
                <w:szCs w:val="20"/>
                <w:lang w:eastAsia="cs-CZ"/>
              </w:rPr>
              <w:t>MZe</w:t>
            </w:r>
            <w:proofErr w:type="spellEnd"/>
          </w:p>
        </w:tc>
        <w:tc>
          <w:tcPr>
            <w:tcW w:w="5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A9B2F9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14821DF2" w14:textId="77777777" w:rsidTr="00B473FA">
        <w:trPr>
          <w:trHeight w:val="300"/>
        </w:trPr>
        <w:tc>
          <w:tcPr>
            <w:tcW w:w="4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CFDC4A8" w14:textId="77777777" w:rsidR="00121023" w:rsidRPr="00121023" w:rsidRDefault="00121023" w:rsidP="00B473FA">
            <w:pPr>
              <w:spacing w:after="0" w:line="240" w:lineRule="auto"/>
              <w:ind w:left="209"/>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Analýza legislativních předpisů a postupů za účelem zavedení DIA.</w:t>
            </w:r>
          </w:p>
        </w:tc>
        <w:tc>
          <w:tcPr>
            <w:tcW w:w="5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6E3207"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473ED237" w14:textId="77777777" w:rsidTr="00B473FA">
        <w:trPr>
          <w:trHeight w:val="170"/>
        </w:trPr>
        <w:tc>
          <w:tcPr>
            <w:tcW w:w="4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C399DD" w14:textId="77777777" w:rsidR="00121023" w:rsidRPr="00121023" w:rsidRDefault="00121023" w:rsidP="00121023">
            <w:pPr>
              <w:spacing w:after="0" w:line="240" w:lineRule="auto"/>
              <w:ind w:firstLineChars="200" w:firstLine="400"/>
              <w:jc w:val="left"/>
              <w:rPr>
                <w:rFonts w:eastAsia="Times New Roman" w:cs="Arial"/>
                <w:color w:val="000000"/>
                <w:spacing w:val="0"/>
                <w:szCs w:val="20"/>
                <w:lang w:eastAsia="cs-CZ"/>
              </w:rPr>
            </w:pPr>
            <w:r w:rsidRPr="00121023">
              <w:rPr>
                <w:rFonts w:eastAsia="Times New Roman" w:cs="Arial"/>
                <w:color w:val="000000"/>
                <w:spacing w:val="0"/>
                <w:szCs w:val="20"/>
                <w:lang w:eastAsia="cs-CZ"/>
              </w:rPr>
              <w:t>LRV</w:t>
            </w:r>
          </w:p>
        </w:tc>
        <w:tc>
          <w:tcPr>
            <w:tcW w:w="5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F2A208"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7A6C1DC5" w14:textId="77777777" w:rsidTr="00B473FA">
        <w:trPr>
          <w:trHeight w:val="227"/>
        </w:trPr>
        <w:tc>
          <w:tcPr>
            <w:tcW w:w="44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013627E"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MS</w:t>
            </w:r>
          </w:p>
        </w:tc>
        <w:tc>
          <w:tcPr>
            <w:tcW w:w="5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2B665CD"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157AF673" w14:textId="77777777" w:rsidTr="00B473FA">
        <w:trPr>
          <w:trHeight w:val="300"/>
        </w:trPr>
        <w:tc>
          <w:tcPr>
            <w:tcW w:w="4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BF0687" w14:textId="77777777" w:rsidR="00121023" w:rsidRPr="00121023" w:rsidRDefault="00121023" w:rsidP="00B473FA">
            <w:pPr>
              <w:spacing w:after="0" w:line="240" w:lineRule="auto"/>
              <w:ind w:left="209"/>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 xml:space="preserve">Koordinace sektorových regulací ve vztahu k digitální ekonomice </w:t>
            </w:r>
          </w:p>
        </w:tc>
        <w:tc>
          <w:tcPr>
            <w:tcW w:w="5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6A3B8A"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76AB650B" w14:textId="77777777" w:rsidTr="00B473FA">
        <w:trPr>
          <w:trHeight w:val="300"/>
        </w:trPr>
        <w:tc>
          <w:tcPr>
            <w:tcW w:w="4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4D6109" w14:textId="77777777" w:rsidR="00121023" w:rsidRPr="00121023" w:rsidRDefault="00121023" w:rsidP="00121023">
            <w:pPr>
              <w:spacing w:after="0" w:line="240" w:lineRule="auto"/>
              <w:ind w:firstLineChars="200" w:firstLine="400"/>
              <w:jc w:val="left"/>
              <w:rPr>
                <w:rFonts w:eastAsia="Times New Roman" w:cs="Arial"/>
                <w:color w:val="000000"/>
                <w:spacing w:val="0"/>
                <w:szCs w:val="20"/>
                <w:lang w:eastAsia="cs-CZ"/>
              </w:rPr>
            </w:pPr>
            <w:r w:rsidRPr="00121023">
              <w:rPr>
                <w:rFonts w:eastAsia="Times New Roman" w:cs="Arial"/>
                <w:color w:val="000000"/>
                <w:spacing w:val="0"/>
                <w:szCs w:val="20"/>
                <w:lang w:eastAsia="cs-CZ"/>
              </w:rPr>
              <w:t>všechny resorty; LRV</w:t>
            </w:r>
          </w:p>
        </w:tc>
        <w:tc>
          <w:tcPr>
            <w:tcW w:w="5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906625"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0B4B357C" w14:textId="77777777" w:rsidTr="00B473FA">
        <w:trPr>
          <w:trHeight w:val="300"/>
        </w:trPr>
        <w:tc>
          <w:tcPr>
            <w:tcW w:w="44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8503B67" w14:textId="77777777" w:rsidR="00121023" w:rsidRPr="00121023" w:rsidRDefault="00121023" w:rsidP="00121023">
            <w:pPr>
              <w:spacing w:after="0" w:line="240" w:lineRule="auto"/>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ÚV ČR</w:t>
            </w:r>
          </w:p>
        </w:tc>
        <w:tc>
          <w:tcPr>
            <w:tcW w:w="55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903A12E"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2</w:t>
            </w:r>
          </w:p>
        </w:tc>
      </w:tr>
      <w:tr w:rsidR="00121023" w:rsidRPr="00121023" w14:paraId="7B3D2CED" w14:textId="77777777" w:rsidTr="00B473FA">
        <w:trPr>
          <w:trHeight w:val="300"/>
        </w:trPr>
        <w:tc>
          <w:tcPr>
            <w:tcW w:w="4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4F8C5E" w14:textId="77777777" w:rsidR="00121023" w:rsidRPr="00121023" w:rsidRDefault="00121023" w:rsidP="00B473FA">
            <w:pPr>
              <w:spacing w:after="0" w:line="240" w:lineRule="auto"/>
              <w:ind w:left="209"/>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Zajištění konzistentního přístupu a implementace právních předpisů</w:t>
            </w:r>
          </w:p>
        </w:tc>
        <w:tc>
          <w:tcPr>
            <w:tcW w:w="5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C8E671"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41445C52" w14:textId="77777777" w:rsidTr="00B473FA">
        <w:trPr>
          <w:trHeight w:val="227"/>
        </w:trPr>
        <w:tc>
          <w:tcPr>
            <w:tcW w:w="4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F182EB" w14:textId="77777777" w:rsidR="00121023" w:rsidRPr="00121023" w:rsidRDefault="00121023" w:rsidP="00121023">
            <w:pPr>
              <w:spacing w:after="0" w:line="240" w:lineRule="auto"/>
              <w:ind w:firstLineChars="200" w:firstLine="400"/>
              <w:jc w:val="left"/>
              <w:rPr>
                <w:rFonts w:eastAsia="Times New Roman" w:cs="Arial"/>
                <w:color w:val="000000"/>
                <w:spacing w:val="0"/>
                <w:szCs w:val="20"/>
                <w:lang w:eastAsia="cs-CZ"/>
              </w:rPr>
            </w:pPr>
            <w:r w:rsidRPr="00121023">
              <w:rPr>
                <w:rFonts w:eastAsia="Times New Roman" w:cs="Arial"/>
                <w:color w:val="000000"/>
                <w:spacing w:val="0"/>
                <w:szCs w:val="20"/>
                <w:lang w:eastAsia="cs-CZ"/>
              </w:rPr>
              <w:t xml:space="preserve">MS; ÚV; MPO; MK; MD; MŠMT; MPSV; MF; a další </w:t>
            </w:r>
          </w:p>
        </w:tc>
        <w:tc>
          <w:tcPr>
            <w:tcW w:w="5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387744"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214DD700" w14:textId="77777777" w:rsidTr="00B473FA">
        <w:trPr>
          <w:trHeight w:val="300"/>
        </w:trPr>
        <w:tc>
          <w:tcPr>
            <w:tcW w:w="44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968FED" w14:textId="77777777" w:rsidR="00121023" w:rsidRPr="00121023" w:rsidRDefault="00121023" w:rsidP="00121023">
            <w:pPr>
              <w:spacing w:after="0" w:line="240" w:lineRule="auto"/>
              <w:ind w:left="209"/>
              <w:jc w:val="left"/>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Navržení zjednodušeného postupu pro přejímání schválených mezinárodních standardů, zejména v oblasti nových technologií</w:t>
            </w:r>
          </w:p>
        </w:tc>
        <w:tc>
          <w:tcPr>
            <w:tcW w:w="55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1C64A6" w14:textId="77777777" w:rsidR="00121023" w:rsidRPr="00121023" w:rsidRDefault="00121023" w:rsidP="00121023">
            <w:pPr>
              <w:spacing w:after="0" w:line="240" w:lineRule="auto"/>
              <w:jc w:val="center"/>
              <w:rPr>
                <w:rFonts w:eastAsia="Times New Roman" w:cs="Arial"/>
                <w:b/>
                <w:bCs/>
                <w:color w:val="000000"/>
                <w:spacing w:val="0"/>
                <w:szCs w:val="20"/>
                <w:lang w:eastAsia="cs-CZ"/>
              </w:rPr>
            </w:pPr>
            <w:r w:rsidRPr="00121023">
              <w:rPr>
                <w:rFonts w:eastAsia="Times New Roman" w:cs="Arial"/>
                <w:b/>
                <w:bCs/>
                <w:color w:val="000000"/>
                <w:spacing w:val="0"/>
                <w:szCs w:val="20"/>
                <w:lang w:eastAsia="cs-CZ"/>
              </w:rPr>
              <w:t>1</w:t>
            </w:r>
          </w:p>
        </w:tc>
      </w:tr>
      <w:tr w:rsidR="00121023" w:rsidRPr="00121023" w14:paraId="60D8D516" w14:textId="77777777" w:rsidTr="00B473FA">
        <w:trPr>
          <w:trHeight w:val="227"/>
        </w:trPr>
        <w:tc>
          <w:tcPr>
            <w:tcW w:w="44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3DD24C" w14:textId="77777777" w:rsidR="00121023" w:rsidRPr="00121023" w:rsidRDefault="00121023" w:rsidP="00121023">
            <w:pPr>
              <w:spacing w:after="0" w:line="240" w:lineRule="auto"/>
              <w:ind w:firstLineChars="200" w:firstLine="400"/>
              <w:jc w:val="left"/>
              <w:rPr>
                <w:rFonts w:eastAsia="Times New Roman" w:cs="Arial"/>
                <w:color w:val="000000"/>
                <w:spacing w:val="0"/>
                <w:szCs w:val="20"/>
                <w:lang w:eastAsia="cs-CZ"/>
              </w:rPr>
            </w:pPr>
            <w:r w:rsidRPr="00121023">
              <w:rPr>
                <w:rFonts w:eastAsia="Times New Roman" w:cs="Arial"/>
                <w:color w:val="000000"/>
                <w:spacing w:val="0"/>
                <w:szCs w:val="20"/>
                <w:lang w:eastAsia="cs-CZ"/>
              </w:rPr>
              <w:t xml:space="preserve">MS; ÚV; MPO; MF; a další resorty </w:t>
            </w:r>
          </w:p>
        </w:tc>
        <w:tc>
          <w:tcPr>
            <w:tcW w:w="55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B98965"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51810854" w14:textId="77777777" w:rsidTr="00B473FA">
        <w:trPr>
          <w:trHeight w:val="300"/>
        </w:trPr>
        <w:tc>
          <w:tcPr>
            <w:tcW w:w="4450" w:type="pct"/>
            <w:tcBorders>
              <w:top w:val="single" w:sz="4" w:space="0" w:color="D9E1F2"/>
              <w:left w:val="single" w:sz="4" w:space="0" w:color="auto"/>
              <w:bottom w:val="nil"/>
              <w:right w:val="single" w:sz="4" w:space="0" w:color="auto"/>
            </w:tcBorders>
            <w:shd w:val="clear" w:color="203764" w:fill="203764"/>
            <w:vAlign w:val="bottom"/>
            <w:hideMark/>
          </w:tcPr>
          <w:p w14:paraId="79738E52"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c>
          <w:tcPr>
            <w:tcW w:w="550" w:type="pct"/>
            <w:tcBorders>
              <w:top w:val="single" w:sz="4" w:space="0" w:color="D9E1F2"/>
              <w:left w:val="single" w:sz="4" w:space="0" w:color="auto"/>
              <w:bottom w:val="nil"/>
              <w:right w:val="single" w:sz="4" w:space="0" w:color="auto"/>
            </w:tcBorders>
            <w:shd w:val="clear" w:color="203764" w:fill="203764"/>
            <w:noWrap/>
            <w:vAlign w:val="bottom"/>
            <w:hideMark/>
          </w:tcPr>
          <w:p w14:paraId="6127DE1E"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4</w:t>
            </w:r>
          </w:p>
        </w:tc>
      </w:tr>
    </w:tbl>
    <w:p w14:paraId="3F2266D3" w14:textId="2F92A219" w:rsidR="00121023" w:rsidRPr="00121023" w:rsidRDefault="00834129" w:rsidP="00976C76">
      <w:pPr>
        <w:tabs>
          <w:tab w:val="left" w:pos="4800"/>
        </w:tabs>
        <w:rPr>
          <w:rFonts w:ascii="Arial" w:hAnsi="Arial" w:cs="Arial"/>
          <w:spacing w:val="0"/>
          <w:sz w:val="22"/>
        </w:rPr>
      </w:pPr>
      <w:r w:rsidRPr="00C95362">
        <w:rPr>
          <w:rFonts w:ascii="Arial" w:hAnsi="Arial" w:cs="Arial"/>
        </w:rPr>
        <w:fldChar w:fldCharType="begin"/>
      </w:r>
      <w:r w:rsidRPr="00C95362">
        <w:rPr>
          <w:rFonts w:ascii="Arial" w:hAnsi="Arial" w:cs="Arial"/>
        </w:rPr>
        <w:instrText xml:space="preserve"> LINK </w:instrText>
      </w:r>
      <w:r w:rsidR="00A86C8B">
        <w:rPr>
          <w:rFonts w:ascii="Arial" w:hAnsi="Arial" w:cs="Arial"/>
        </w:rPr>
        <w:instrText xml:space="preserve">Excel.Sheet.12 "C:\\Users\\ivobejdova\\Desktop\\Digitální Česko\\Záměry 24_1_2019\\DES6 xls _zameru_24-01-2019 _ DES6.xlsx" 4.2!R5C1:R9C2 </w:instrText>
      </w:r>
      <w:r w:rsidRPr="00C95362">
        <w:rPr>
          <w:rFonts w:ascii="Arial" w:hAnsi="Arial" w:cs="Arial"/>
        </w:rPr>
        <w:instrText xml:space="preserve">\a \f 4 \h </w:instrText>
      </w:r>
      <w:r w:rsidR="00EA624C" w:rsidRPr="00C95362">
        <w:rPr>
          <w:rFonts w:ascii="Arial" w:hAnsi="Arial" w:cs="Arial"/>
        </w:rPr>
        <w:instrText xml:space="preserve"> \* MERGEFORMAT </w:instrText>
      </w:r>
      <w:r w:rsidRPr="00C95362">
        <w:rPr>
          <w:rFonts w:ascii="Arial" w:hAnsi="Arial" w:cs="Arial"/>
        </w:rPr>
        <w:fldChar w:fldCharType="separate"/>
      </w:r>
    </w:p>
    <w:p w14:paraId="3D053925" w14:textId="42DFFA43" w:rsidR="00C24058" w:rsidRPr="00C95362" w:rsidRDefault="00834129" w:rsidP="00976C76">
      <w:pPr>
        <w:tabs>
          <w:tab w:val="left" w:pos="4800"/>
        </w:tabs>
        <w:rPr>
          <w:rFonts w:ascii="Arial" w:hAnsi="Arial" w:cs="Arial"/>
          <w:spacing w:val="0"/>
          <w:sz w:val="22"/>
        </w:rPr>
      </w:pPr>
      <w:r w:rsidRPr="00C95362">
        <w:rPr>
          <w:rFonts w:ascii="Arial" w:hAnsi="Arial" w:cs="Arial"/>
        </w:rPr>
        <w:fldChar w:fldCharType="end"/>
      </w:r>
      <w:r w:rsidR="00C24058" w:rsidRPr="00C95362">
        <w:rPr>
          <w:rFonts w:ascii="Arial" w:hAnsi="Arial" w:cs="Arial"/>
        </w:rPr>
        <w:fldChar w:fldCharType="begin"/>
      </w:r>
      <w:r w:rsidR="00C24058" w:rsidRPr="00C95362">
        <w:rPr>
          <w:rFonts w:ascii="Arial" w:hAnsi="Arial" w:cs="Arial"/>
        </w:rPr>
        <w:instrText xml:space="preserve"> LINK Excel.Sheet.12 "C:\\Users\\MILKO\\AppData\\Local\\Microsoft\\Windows\\INetCache\\Content.Outlook\\T675KWMA\\Kopie - Kopie - Uplna_sestava_zameru_DC_All_2_22-01-2019 _ Dezi_DES (002).xlsx" "4.2!R5C1:R87C2" \a \f 4 \h </w:instrText>
      </w:r>
      <w:r w:rsidR="00597886" w:rsidRPr="00C95362">
        <w:rPr>
          <w:rFonts w:ascii="Arial" w:hAnsi="Arial" w:cs="Arial"/>
        </w:rPr>
        <w:instrText xml:space="preserve"> \* MERGEFORMAT </w:instrText>
      </w:r>
      <w:r w:rsidR="00C24058" w:rsidRPr="00C95362">
        <w:rPr>
          <w:rFonts w:ascii="Arial" w:hAnsi="Arial" w:cs="Arial"/>
        </w:rPr>
        <w:fldChar w:fldCharType="separate"/>
      </w:r>
    </w:p>
    <w:p w14:paraId="4DC873BD" w14:textId="49270B0F" w:rsidR="00976C76" w:rsidRPr="00C95362" w:rsidRDefault="00C24058" w:rsidP="00360427">
      <w:pPr>
        <w:pStyle w:val="Nadpis1"/>
        <w:rPr>
          <w:rFonts w:ascii="Arial" w:hAnsi="Arial" w:cs="Arial"/>
        </w:rPr>
      </w:pPr>
      <w:r w:rsidRPr="00C95362">
        <w:rPr>
          <w:rFonts w:ascii="Arial" w:hAnsi="Arial" w:cs="Arial"/>
        </w:rPr>
        <w:lastRenderedPageBreak/>
        <w:fldChar w:fldCharType="end"/>
      </w:r>
      <w:bookmarkStart w:id="25" w:name="_Toc536610291"/>
      <w:bookmarkStart w:id="26" w:name="_Toc536695847"/>
      <w:bookmarkStart w:id="27" w:name="_Toc536610292"/>
      <w:bookmarkStart w:id="28" w:name="_Toc536695848"/>
      <w:bookmarkStart w:id="29" w:name="_Toc536610293"/>
      <w:bookmarkStart w:id="30" w:name="_Toc536695849"/>
      <w:bookmarkStart w:id="31" w:name="_Toc536610294"/>
      <w:bookmarkStart w:id="32" w:name="_Toc536695850"/>
      <w:bookmarkStart w:id="33" w:name="_Toc536610295"/>
      <w:bookmarkStart w:id="34" w:name="_Toc536695851"/>
      <w:bookmarkStart w:id="35" w:name="_Toc536610296"/>
      <w:bookmarkStart w:id="36" w:name="_Toc536695852"/>
      <w:bookmarkStart w:id="37" w:name="_Toc536610297"/>
      <w:bookmarkStart w:id="38" w:name="_Toc536695853"/>
      <w:bookmarkStart w:id="39" w:name="_Toc536610298"/>
      <w:bookmarkStart w:id="40" w:name="_Toc536695854"/>
      <w:bookmarkStart w:id="41" w:name="_Toc536610299"/>
      <w:bookmarkStart w:id="42" w:name="_Toc536695855"/>
      <w:bookmarkStart w:id="43" w:name="_Toc536610300"/>
      <w:bookmarkStart w:id="44" w:name="_Toc536695856"/>
      <w:bookmarkStart w:id="45" w:name="_Toc536610301"/>
      <w:bookmarkStart w:id="46" w:name="_Toc536695857"/>
      <w:bookmarkStart w:id="47" w:name="_Toc536610302"/>
      <w:bookmarkStart w:id="48" w:name="_Toc536695858"/>
      <w:bookmarkStart w:id="49" w:name="_Toc536610303"/>
      <w:bookmarkStart w:id="50" w:name="_Toc536695859"/>
      <w:bookmarkStart w:id="51" w:name="_Toc536610304"/>
      <w:bookmarkStart w:id="52" w:name="_Toc536695860"/>
      <w:bookmarkStart w:id="53" w:name="_Toc536610305"/>
      <w:bookmarkStart w:id="54" w:name="_Toc536695861"/>
      <w:bookmarkStart w:id="55" w:name="_Toc445236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947734" w:rsidRPr="00C95362">
        <w:rPr>
          <w:rFonts w:ascii="Arial" w:hAnsi="Arial" w:cs="Arial"/>
        </w:rPr>
        <w:t>M</w:t>
      </w:r>
      <w:r w:rsidR="00360427" w:rsidRPr="00C95362">
        <w:rPr>
          <w:rFonts w:ascii="Arial" w:hAnsi="Arial" w:cs="Arial"/>
        </w:rPr>
        <w:t>atice</w:t>
      </w:r>
      <w:r w:rsidR="00947734" w:rsidRPr="00C95362">
        <w:rPr>
          <w:rFonts w:ascii="Arial" w:hAnsi="Arial" w:cs="Arial"/>
        </w:rPr>
        <w:t xml:space="preserve"> odpovědností</w:t>
      </w:r>
      <w:r w:rsidR="00241891">
        <w:rPr>
          <w:rFonts w:ascii="Arial" w:hAnsi="Arial" w:cs="Arial"/>
        </w:rPr>
        <w:t xml:space="preserve"> (záměry B,C)</w:t>
      </w:r>
      <w:bookmarkEnd w:id="55"/>
      <w:r w:rsidR="00976C76" w:rsidRPr="00C95362">
        <w:rPr>
          <w:rFonts w:ascii="Arial" w:hAnsi="Arial" w:cs="Arial"/>
        </w:rPr>
        <w:fldChar w:fldCharType="begin"/>
      </w:r>
      <w:r w:rsidR="00976C76" w:rsidRPr="00C95362">
        <w:rPr>
          <w:rFonts w:ascii="Arial" w:hAnsi="Arial" w:cs="Arial"/>
        </w:rPr>
        <w:instrText xml:space="preserve"> LINK Excel.Sheet.12 "C:\\Users\\MILKO\\OneDrive - NAKIT\\Plocha\\22.1.2019 - IP\\Kopie - Uplna_sestava_zameru_DC_All_2_22-01-2019 _ Dezi _ ČDE.xlsx" "5!R6C1:R13C4" \a \f 4 \h  \* MERGEFORMAT </w:instrText>
      </w:r>
      <w:r w:rsidR="00976C76" w:rsidRPr="00C95362">
        <w:rPr>
          <w:rFonts w:ascii="Arial" w:hAnsi="Arial" w:cs="Arial"/>
        </w:rPr>
        <w:fldChar w:fldCharType="separate"/>
      </w:r>
    </w:p>
    <w:p w14:paraId="064BC5EE" w14:textId="77777777" w:rsidR="00121023" w:rsidRPr="00C95362" w:rsidRDefault="00976C76" w:rsidP="00121023">
      <w:pPr>
        <w:rPr>
          <w:rFonts w:ascii="Arial" w:hAnsi="Arial" w:cs="Arial"/>
        </w:rPr>
      </w:pPr>
      <w:r w:rsidRPr="00C95362">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7508"/>
        <w:gridCol w:w="388"/>
        <w:gridCol w:w="390"/>
        <w:gridCol w:w="388"/>
        <w:gridCol w:w="388"/>
      </w:tblGrid>
      <w:tr w:rsidR="00121023" w:rsidRPr="00121023" w14:paraId="5FD08C6F" w14:textId="77777777" w:rsidTr="00A86C8B">
        <w:trPr>
          <w:trHeight w:val="1652"/>
        </w:trPr>
        <w:tc>
          <w:tcPr>
            <w:tcW w:w="414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23F4E1D4"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Název záměru</w:t>
            </w:r>
          </w:p>
        </w:tc>
        <w:tc>
          <w:tcPr>
            <w:tcW w:w="21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488357F"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 xml:space="preserve">Daniel </w:t>
            </w:r>
            <w:proofErr w:type="spellStart"/>
            <w:r w:rsidRPr="00121023">
              <w:rPr>
                <w:rFonts w:eastAsia="Times New Roman" w:cs="Arial"/>
                <w:b/>
                <w:bCs/>
                <w:color w:val="FFFFFF"/>
                <w:spacing w:val="0"/>
                <w:szCs w:val="20"/>
                <w:lang w:eastAsia="cs-CZ"/>
              </w:rPr>
              <w:t>Hetzer</w:t>
            </w:r>
            <w:proofErr w:type="spellEnd"/>
            <w:r w:rsidRPr="00121023">
              <w:rPr>
                <w:rFonts w:eastAsia="Times New Roman" w:cs="Arial"/>
                <w:b/>
                <w:bCs/>
                <w:color w:val="FFFFFF"/>
                <w:spacing w:val="0"/>
                <w:szCs w:val="20"/>
                <w:lang w:eastAsia="cs-CZ"/>
              </w:rPr>
              <w:t xml:space="preserve"> / </w:t>
            </w:r>
            <w:proofErr w:type="spellStart"/>
            <w:r w:rsidRPr="00121023">
              <w:rPr>
                <w:rFonts w:eastAsia="Times New Roman" w:cs="Arial"/>
                <w:b/>
                <w:bCs/>
                <w:color w:val="FFFFFF"/>
                <w:spacing w:val="0"/>
                <w:szCs w:val="20"/>
                <w:lang w:eastAsia="cs-CZ"/>
              </w:rPr>
              <w:t>MZe</w:t>
            </w:r>
            <w:proofErr w:type="spellEnd"/>
          </w:p>
        </w:tc>
        <w:tc>
          <w:tcPr>
            <w:tcW w:w="215"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878F471"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J. Ladin</w:t>
            </w:r>
          </w:p>
        </w:tc>
        <w:tc>
          <w:tcPr>
            <w:tcW w:w="214"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34692CD" w14:textId="25283DDD" w:rsidR="00121023" w:rsidRPr="00121023" w:rsidRDefault="00896115" w:rsidP="00121023">
            <w:pPr>
              <w:spacing w:after="0" w:line="240" w:lineRule="auto"/>
              <w:jc w:val="left"/>
              <w:rPr>
                <w:rFonts w:eastAsia="Times New Roman" w:cs="Arial"/>
                <w:b/>
                <w:bCs/>
                <w:color w:val="FFFFFF"/>
                <w:spacing w:val="0"/>
                <w:szCs w:val="20"/>
                <w:lang w:eastAsia="cs-CZ"/>
              </w:rPr>
            </w:pPr>
            <w:r>
              <w:rPr>
                <w:rFonts w:eastAsia="Times New Roman" w:cs="Arial"/>
                <w:b/>
                <w:bCs/>
                <w:color w:val="FFFFFF"/>
                <w:spacing w:val="0"/>
                <w:szCs w:val="20"/>
                <w:lang w:eastAsia="cs-CZ"/>
              </w:rPr>
              <w:t>Milena Hrdinková</w:t>
            </w:r>
          </w:p>
        </w:tc>
        <w:tc>
          <w:tcPr>
            <w:tcW w:w="215"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57AB723"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r>
      <w:tr w:rsidR="00121023" w:rsidRPr="00121023" w14:paraId="116DEC55" w14:textId="77777777" w:rsidTr="00A86C8B">
        <w:trPr>
          <w:trHeight w:val="300"/>
        </w:trPr>
        <w:tc>
          <w:tcPr>
            <w:tcW w:w="414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EA86C8B" w14:textId="77777777" w:rsidR="00121023" w:rsidRPr="00121023" w:rsidRDefault="00121023" w:rsidP="00121023">
            <w:pPr>
              <w:spacing w:after="0" w:line="240" w:lineRule="auto"/>
              <w:jc w:val="left"/>
              <w:rPr>
                <w:rFonts w:eastAsia="Times New Roman" w:cs="Arial"/>
                <w:color w:val="000000"/>
                <w:spacing w:val="0"/>
                <w:szCs w:val="20"/>
                <w:lang w:eastAsia="cs-CZ"/>
              </w:rPr>
            </w:pPr>
            <w:r w:rsidRPr="00121023">
              <w:rPr>
                <w:rFonts w:eastAsia="Times New Roman" w:cs="Arial"/>
                <w:color w:val="000000"/>
                <w:spacing w:val="0"/>
                <w:szCs w:val="20"/>
                <w:lang w:eastAsia="cs-CZ"/>
              </w:rPr>
              <w:t>Analýza legislativních předpisů a postupů za účelem zavedení DIA.</w:t>
            </w:r>
          </w:p>
        </w:tc>
        <w:tc>
          <w:tcPr>
            <w:tcW w:w="2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58F1C0"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3F4A1D"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0AFBA6"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64E33A"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73D35B83" w14:textId="77777777" w:rsidTr="00A86C8B">
        <w:trPr>
          <w:trHeight w:val="300"/>
        </w:trPr>
        <w:tc>
          <w:tcPr>
            <w:tcW w:w="414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1103E90" w14:textId="77777777" w:rsidR="00121023" w:rsidRPr="00121023" w:rsidRDefault="00121023" w:rsidP="00121023">
            <w:pPr>
              <w:spacing w:after="0" w:line="240" w:lineRule="auto"/>
              <w:jc w:val="left"/>
              <w:rPr>
                <w:rFonts w:eastAsia="Times New Roman" w:cs="Arial"/>
                <w:color w:val="000000"/>
                <w:spacing w:val="0"/>
                <w:szCs w:val="20"/>
                <w:lang w:eastAsia="cs-CZ"/>
              </w:rPr>
            </w:pPr>
            <w:r w:rsidRPr="00121023">
              <w:rPr>
                <w:rFonts w:eastAsia="Times New Roman" w:cs="Arial"/>
                <w:color w:val="000000"/>
                <w:spacing w:val="0"/>
                <w:szCs w:val="20"/>
                <w:lang w:eastAsia="cs-CZ"/>
              </w:rPr>
              <w:t xml:space="preserve">Koordinace sektorových regulací ve vztahu k digitální ekonomice </w:t>
            </w:r>
          </w:p>
        </w:tc>
        <w:tc>
          <w:tcPr>
            <w:tcW w:w="2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3CF14E"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0212C1"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9652A7"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ED90A8"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56ED3D99" w14:textId="77777777" w:rsidTr="00A86C8B">
        <w:trPr>
          <w:trHeight w:val="300"/>
        </w:trPr>
        <w:tc>
          <w:tcPr>
            <w:tcW w:w="414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E6AB2AB" w14:textId="77777777" w:rsidR="00121023" w:rsidRPr="00121023" w:rsidRDefault="00121023" w:rsidP="00121023">
            <w:pPr>
              <w:spacing w:after="0" w:line="240" w:lineRule="auto"/>
              <w:jc w:val="left"/>
              <w:rPr>
                <w:rFonts w:eastAsia="Times New Roman" w:cs="Arial"/>
                <w:color w:val="000000"/>
                <w:spacing w:val="0"/>
                <w:szCs w:val="20"/>
                <w:lang w:eastAsia="cs-CZ"/>
              </w:rPr>
            </w:pPr>
            <w:r w:rsidRPr="00121023">
              <w:rPr>
                <w:rFonts w:eastAsia="Times New Roman" w:cs="Arial"/>
                <w:color w:val="000000"/>
                <w:spacing w:val="0"/>
                <w:szCs w:val="20"/>
                <w:lang w:eastAsia="cs-CZ"/>
              </w:rPr>
              <w:t>Zajištění konzistentního přístupu a implementace právních předpisů</w:t>
            </w:r>
          </w:p>
        </w:tc>
        <w:tc>
          <w:tcPr>
            <w:tcW w:w="2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E550A30"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749288"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261CA3"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2559A6"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7E28359A" w14:textId="77777777" w:rsidTr="00A86C8B">
        <w:trPr>
          <w:trHeight w:val="600"/>
        </w:trPr>
        <w:tc>
          <w:tcPr>
            <w:tcW w:w="414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6610001" w14:textId="77777777" w:rsidR="00121023" w:rsidRPr="00121023" w:rsidRDefault="00121023" w:rsidP="00121023">
            <w:pPr>
              <w:spacing w:after="0" w:line="240" w:lineRule="auto"/>
              <w:jc w:val="left"/>
              <w:rPr>
                <w:rFonts w:eastAsia="Times New Roman" w:cs="Arial"/>
                <w:color w:val="000000"/>
                <w:spacing w:val="0"/>
                <w:szCs w:val="20"/>
                <w:lang w:eastAsia="cs-CZ"/>
              </w:rPr>
            </w:pPr>
            <w:r w:rsidRPr="00121023">
              <w:rPr>
                <w:rFonts w:eastAsia="Times New Roman" w:cs="Arial"/>
                <w:color w:val="000000"/>
                <w:spacing w:val="0"/>
                <w:szCs w:val="20"/>
                <w:lang w:eastAsia="cs-CZ"/>
              </w:rPr>
              <w:t>Navržení zjednodušeného postupu pro přejímání schválených mezinárodních standardů, zejména v oblasti nových technologií</w:t>
            </w:r>
          </w:p>
        </w:tc>
        <w:tc>
          <w:tcPr>
            <w:tcW w:w="2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4A1602"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3B16ED"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 </w:t>
            </w:r>
          </w:p>
        </w:tc>
        <w:tc>
          <w:tcPr>
            <w:tcW w:w="2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EB77E2"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63079E" w14:textId="77777777" w:rsidR="00121023" w:rsidRPr="00121023" w:rsidRDefault="00121023" w:rsidP="00121023">
            <w:pPr>
              <w:spacing w:after="0" w:line="240" w:lineRule="auto"/>
              <w:jc w:val="center"/>
              <w:rPr>
                <w:rFonts w:eastAsia="Times New Roman" w:cs="Arial"/>
                <w:color w:val="000000"/>
                <w:spacing w:val="0"/>
                <w:szCs w:val="20"/>
                <w:lang w:eastAsia="cs-CZ"/>
              </w:rPr>
            </w:pPr>
            <w:r w:rsidRPr="00121023">
              <w:rPr>
                <w:rFonts w:eastAsia="Times New Roman" w:cs="Arial"/>
                <w:color w:val="000000"/>
                <w:spacing w:val="0"/>
                <w:szCs w:val="20"/>
                <w:lang w:eastAsia="cs-CZ"/>
              </w:rPr>
              <w:t>1</w:t>
            </w:r>
          </w:p>
        </w:tc>
      </w:tr>
      <w:tr w:rsidR="00121023" w:rsidRPr="00121023" w14:paraId="5F88DA60" w14:textId="77777777" w:rsidTr="00A86C8B">
        <w:trPr>
          <w:trHeight w:val="342"/>
        </w:trPr>
        <w:tc>
          <w:tcPr>
            <w:tcW w:w="4143" w:type="pct"/>
            <w:tcBorders>
              <w:top w:val="single" w:sz="4" w:space="0" w:color="D9E1F2"/>
              <w:left w:val="single" w:sz="4" w:space="0" w:color="auto"/>
              <w:bottom w:val="nil"/>
              <w:right w:val="single" w:sz="4" w:space="0" w:color="auto"/>
            </w:tcBorders>
            <w:shd w:val="clear" w:color="203764" w:fill="203764"/>
            <w:vAlign w:val="bottom"/>
            <w:hideMark/>
          </w:tcPr>
          <w:p w14:paraId="679D42DD" w14:textId="77777777" w:rsidR="00121023" w:rsidRPr="00121023" w:rsidRDefault="00121023" w:rsidP="00121023">
            <w:pPr>
              <w:spacing w:after="0" w:line="240" w:lineRule="auto"/>
              <w:jc w:val="left"/>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Celkový součet</w:t>
            </w:r>
          </w:p>
        </w:tc>
        <w:tc>
          <w:tcPr>
            <w:tcW w:w="214" w:type="pct"/>
            <w:tcBorders>
              <w:top w:val="single" w:sz="4" w:space="0" w:color="D9E1F2"/>
              <w:left w:val="single" w:sz="4" w:space="0" w:color="auto"/>
              <w:bottom w:val="nil"/>
              <w:right w:val="single" w:sz="4" w:space="0" w:color="auto"/>
            </w:tcBorders>
            <w:shd w:val="clear" w:color="203764" w:fill="203764"/>
            <w:noWrap/>
            <w:vAlign w:val="bottom"/>
            <w:hideMark/>
          </w:tcPr>
          <w:p w14:paraId="171B041C"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1</w:t>
            </w:r>
          </w:p>
        </w:tc>
        <w:tc>
          <w:tcPr>
            <w:tcW w:w="215" w:type="pct"/>
            <w:tcBorders>
              <w:top w:val="single" w:sz="4" w:space="0" w:color="D9E1F2"/>
              <w:left w:val="single" w:sz="4" w:space="0" w:color="auto"/>
              <w:bottom w:val="nil"/>
              <w:right w:val="single" w:sz="4" w:space="0" w:color="auto"/>
            </w:tcBorders>
            <w:shd w:val="clear" w:color="203764" w:fill="203764"/>
            <w:noWrap/>
            <w:vAlign w:val="bottom"/>
            <w:hideMark/>
          </w:tcPr>
          <w:p w14:paraId="02796843"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1</w:t>
            </w:r>
          </w:p>
        </w:tc>
        <w:tc>
          <w:tcPr>
            <w:tcW w:w="214" w:type="pct"/>
            <w:tcBorders>
              <w:top w:val="single" w:sz="4" w:space="0" w:color="D9E1F2"/>
              <w:left w:val="single" w:sz="4" w:space="0" w:color="auto"/>
              <w:bottom w:val="nil"/>
              <w:right w:val="single" w:sz="4" w:space="0" w:color="auto"/>
            </w:tcBorders>
            <w:shd w:val="clear" w:color="203764" w:fill="203764"/>
            <w:noWrap/>
            <w:vAlign w:val="bottom"/>
            <w:hideMark/>
          </w:tcPr>
          <w:p w14:paraId="06A18DC3"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2</w:t>
            </w:r>
          </w:p>
        </w:tc>
        <w:tc>
          <w:tcPr>
            <w:tcW w:w="215" w:type="pct"/>
            <w:tcBorders>
              <w:top w:val="single" w:sz="4" w:space="0" w:color="D9E1F2"/>
              <w:left w:val="single" w:sz="4" w:space="0" w:color="auto"/>
              <w:bottom w:val="nil"/>
              <w:right w:val="single" w:sz="4" w:space="0" w:color="auto"/>
            </w:tcBorders>
            <w:shd w:val="clear" w:color="203764" w:fill="203764"/>
            <w:noWrap/>
            <w:vAlign w:val="bottom"/>
            <w:hideMark/>
          </w:tcPr>
          <w:p w14:paraId="7EC826E3" w14:textId="77777777" w:rsidR="00121023" w:rsidRPr="00121023" w:rsidRDefault="00121023" w:rsidP="00121023">
            <w:pPr>
              <w:spacing w:after="0" w:line="240" w:lineRule="auto"/>
              <w:jc w:val="center"/>
              <w:rPr>
                <w:rFonts w:eastAsia="Times New Roman" w:cs="Arial"/>
                <w:b/>
                <w:bCs/>
                <w:color w:val="FFFFFF"/>
                <w:spacing w:val="0"/>
                <w:szCs w:val="20"/>
                <w:lang w:eastAsia="cs-CZ"/>
              </w:rPr>
            </w:pPr>
            <w:r w:rsidRPr="00121023">
              <w:rPr>
                <w:rFonts w:eastAsia="Times New Roman" w:cs="Arial"/>
                <w:b/>
                <w:bCs/>
                <w:color w:val="FFFFFF"/>
                <w:spacing w:val="0"/>
                <w:szCs w:val="20"/>
                <w:lang w:eastAsia="cs-CZ"/>
              </w:rPr>
              <w:t>4</w:t>
            </w:r>
          </w:p>
        </w:tc>
      </w:tr>
    </w:tbl>
    <w:p w14:paraId="1E0CEF02" w14:textId="058CD172" w:rsidR="00121023" w:rsidRPr="00C95362" w:rsidRDefault="00121023" w:rsidP="00121023">
      <w:pPr>
        <w:rPr>
          <w:rFonts w:ascii="Arial" w:hAnsi="Arial" w:cs="Arial"/>
        </w:rPr>
      </w:pPr>
      <w:r w:rsidRPr="00C95362">
        <w:rPr>
          <w:rFonts w:ascii="Arial" w:hAnsi="Arial" w:cs="Arial"/>
        </w:rPr>
        <w:t xml:space="preserve"> </w:t>
      </w:r>
    </w:p>
    <w:p w14:paraId="72CE24D9" w14:textId="1D84C5ED" w:rsidR="00976C76" w:rsidRPr="00C95362" w:rsidRDefault="00976C76" w:rsidP="00360427">
      <w:pPr>
        <w:rPr>
          <w:rFonts w:ascii="Arial" w:hAnsi="Arial" w:cs="Arial"/>
          <w:highlight w:val="yellow"/>
        </w:rPr>
      </w:pPr>
    </w:p>
    <w:p w14:paraId="69687F55" w14:textId="535E5870" w:rsidR="0035358F" w:rsidRDefault="0035358F">
      <w:pPr>
        <w:spacing w:after="160" w:line="259" w:lineRule="auto"/>
        <w:jc w:val="left"/>
        <w:rPr>
          <w:rFonts w:ascii="Arial" w:hAnsi="Arial" w:cs="Arial"/>
          <w:highlight w:val="yellow"/>
        </w:rPr>
      </w:pPr>
      <w:r>
        <w:rPr>
          <w:rFonts w:ascii="Arial" w:hAnsi="Arial" w:cs="Arial"/>
          <w:highlight w:val="yellow"/>
        </w:rPr>
        <w:br w:type="page"/>
      </w:r>
    </w:p>
    <w:p w14:paraId="302BE6E5" w14:textId="77777777" w:rsidR="00D555A1" w:rsidRPr="00C95362" w:rsidRDefault="00D555A1" w:rsidP="00360427">
      <w:pPr>
        <w:rPr>
          <w:rFonts w:ascii="Arial" w:hAnsi="Arial" w:cs="Arial"/>
          <w:highlight w:val="yellow"/>
        </w:rPr>
      </w:pPr>
    </w:p>
    <w:p w14:paraId="68E9CC4C" w14:textId="77777777" w:rsidR="00976C76" w:rsidRPr="00C95362" w:rsidRDefault="009C59C7" w:rsidP="009C59C7">
      <w:pPr>
        <w:pStyle w:val="Nadpis1"/>
        <w:rPr>
          <w:rFonts w:ascii="Arial" w:hAnsi="Arial" w:cs="Arial"/>
        </w:rPr>
      </w:pPr>
      <w:bookmarkStart w:id="56" w:name="_Toc4452369"/>
      <w:r w:rsidRPr="00C95362">
        <w:rPr>
          <w:rFonts w:ascii="Arial" w:hAnsi="Arial" w:cs="Arial"/>
        </w:rPr>
        <w:t>Příloha – Přehled záměrů klasifikace A dle cílů</w:t>
      </w:r>
      <w:bookmarkEnd w:id="56"/>
      <w:r w:rsidR="0047558D" w:rsidRPr="00C95362">
        <w:rPr>
          <w:rFonts w:ascii="Arial" w:hAnsi="Arial" w:cs="Arial"/>
          <w:highlight w:val="yellow"/>
        </w:rPr>
        <w:t xml:space="preserve"> </w:t>
      </w:r>
      <w:r w:rsidR="00976C76" w:rsidRPr="00C95362">
        <w:rPr>
          <w:rFonts w:ascii="Arial" w:hAnsi="Arial" w:cs="Arial"/>
          <w:highlight w:val="yellow"/>
        </w:rPr>
        <w:fldChar w:fldCharType="begin"/>
      </w:r>
      <w:r w:rsidR="00976C76" w:rsidRPr="00C95362">
        <w:rPr>
          <w:rFonts w:ascii="Arial" w:hAnsi="Arial" w:cs="Arial"/>
          <w:highlight w:val="yellow"/>
        </w:rPr>
        <w:instrText xml:space="preserve"> LINK Excel.Sheet.12 "C:\\Users\\MILKO\\OneDrive - NAKIT\\Plocha\\22.1.2019 - IP\\Kopie - Uplna_sestava_zameru_DC_All_2_22-01-2019 _ Dezi _ ČDE.xlsx" "6!R5C1:R37C2" \a \f 4 \h </w:instrText>
      </w:r>
      <w:r w:rsidR="006A1D4B" w:rsidRPr="00C95362">
        <w:rPr>
          <w:rFonts w:ascii="Arial" w:hAnsi="Arial" w:cs="Arial"/>
          <w:highlight w:val="yellow"/>
        </w:rPr>
        <w:instrText xml:space="preserve"> \* MERGEFORMAT </w:instrText>
      </w:r>
      <w:r w:rsidR="00976C76" w:rsidRPr="00C95362">
        <w:rPr>
          <w:rFonts w:ascii="Arial" w:hAnsi="Arial" w:cs="Arial"/>
          <w:highlight w:val="yellow"/>
        </w:rPr>
        <w:fldChar w:fldCharType="separate"/>
      </w:r>
    </w:p>
    <w:p w14:paraId="0E564933" w14:textId="5FCD05D6" w:rsidR="0035358F" w:rsidRPr="00C95362" w:rsidRDefault="00976C76" w:rsidP="009C59C7">
      <w:pPr>
        <w:rPr>
          <w:rFonts w:ascii="Arial" w:hAnsi="Arial" w:cs="Arial"/>
          <w:highlight w:val="yellow"/>
        </w:rPr>
      </w:pPr>
      <w:r w:rsidRPr="00C95362">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7855"/>
        <w:gridCol w:w="1207"/>
      </w:tblGrid>
      <w:tr w:rsidR="0035358F" w:rsidRPr="0035358F" w14:paraId="38B82B8E" w14:textId="77777777" w:rsidTr="0035358F">
        <w:trPr>
          <w:trHeight w:val="300"/>
        </w:trPr>
        <w:tc>
          <w:tcPr>
            <w:tcW w:w="4528" w:type="pct"/>
            <w:tcBorders>
              <w:top w:val="nil"/>
              <w:left w:val="single" w:sz="4" w:space="0" w:color="auto"/>
              <w:bottom w:val="single" w:sz="4" w:space="0" w:color="4472C4"/>
              <w:right w:val="single" w:sz="4" w:space="0" w:color="auto"/>
            </w:tcBorders>
            <w:shd w:val="clear" w:color="203764" w:fill="203764"/>
            <w:vAlign w:val="bottom"/>
            <w:hideMark/>
          </w:tcPr>
          <w:p w14:paraId="1F42E6AC" w14:textId="77777777" w:rsidR="0035358F" w:rsidRPr="0035358F" w:rsidRDefault="0035358F" w:rsidP="0035358F">
            <w:pPr>
              <w:spacing w:after="0" w:line="240" w:lineRule="auto"/>
              <w:jc w:val="left"/>
              <w:rPr>
                <w:rFonts w:eastAsia="Times New Roman" w:cs="Arial"/>
                <w:b/>
                <w:bCs/>
                <w:color w:val="FFFFFF"/>
                <w:spacing w:val="0"/>
                <w:szCs w:val="20"/>
                <w:lang w:eastAsia="cs-CZ"/>
              </w:rPr>
            </w:pPr>
            <w:r w:rsidRPr="0035358F">
              <w:rPr>
                <w:rFonts w:eastAsia="Times New Roman" w:cs="Arial"/>
                <w:b/>
                <w:bCs/>
                <w:color w:val="FFFFFF"/>
                <w:spacing w:val="0"/>
                <w:szCs w:val="20"/>
                <w:lang w:eastAsia="cs-CZ"/>
              </w:rPr>
              <w:t>Gesční úřad / Název záměru / Popis záměru</w:t>
            </w:r>
          </w:p>
        </w:tc>
        <w:tc>
          <w:tcPr>
            <w:tcW w:w="472" w:type="pct"/>
            <w:tcBorders>
              <w:top w:val="nil"/>
              <w:left w:val="single" w:sz="4" w:space="0" w:color="auto"/>
              <w:bottom w:val="single" w:sz="4" w:space="0" w:color="4472C4"/>
              <w:right w:val="single" w:sz="4" w:space="0" w:color="auto"/>
            </w:tcBorders>
            <w:shd w:val="clear" w:color="203764" w:fill="203764"/>
            <w:noWrap/>
            <w:vAlign w:val="bottom"/>
            <w:hideMark/>
          </w:tcPr>
          <w:p w14:paraId="6498105A" w14:textId="77777777" w:rsidR="0035358F" w:rsidRPr="0035358F" w:rsidRDefault="0035358F" w:rsidP="0035358F">
            <w:pPr>
              <w:spacing w:after="0" w:line="240" w:lineRule="auto"/>
              <w:jc w:val="left"/>
              <w:rPr>
                <w:rFonts w:eastAsia="Times New Roman" w:cs="Arial"/>
                <w:b/>
                <w:bCs/>
                <w:color w:val="FFFFFF"/>
                <w:spacing w:val="0"/>
                <w:szCs w:val="20"/>
                <w:lang w:eastAsia="cs-CZ"/>
              </w:rPr>
            </w:pPr>
            <w:r w:rsidRPr="0035358F">
              <w:rPr>
                <w:rFonts w:eastAsia="Times New Roman" w:cs="Arial"/>
                <w:b/>
                <w:bCs/>
                <w:color w:val="FFFFFF"/>
                <w:spacing w:val="0"/>
                <w:szCs w:val="20"/>
                <w:lang w:eastAsia="cs-CZ"/>
              </w:rPr>
              <w:t>Počet záměrů</w:t>
            </w:r>
          </w:p>
        </w:tc>
      </w:tr>
      <w:tr w:rsidR="0035358F" w:rsidRPr="0035358F" w14:paraId="5BC501DC" w14:textId="77777777" w:rsidTr="0035358F">
        <w:trPr>
          <w:trHeight w:val="300"/>
        </w:trPr>
        <w:tc>
          <w:tcPr>
            <w:tcW w:w="452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C6BBEC8" w14:textId="77777777" w:rsidR="0035358F" w:rsidRPr="0035358F" w:rsidRDefault="0035358F" w:rsidP="0035358F">
            <w:pPr>
              <w:spacing w:after="0" w:line="240" w:lineRule="auto"/>
              <w:jc w:val="left"/>
              <w:rPr>
                <w:rFonts w:eastAsia="Times New Roman" w:cs="Arial"/>
                <w:b/>
                <w:bCs/>
                <w:color w:val="000000"/>
                <w:spacing w:val="0"/>
                <w:szCs w:val="20"/>
                <w:lang w:eastAsia="cs-CZ"/>
              </w:rPr>
            </w:pPr>
            <w:r w:rsidRPr="0035358F">
              <w:rPr>
                <w:rFonts w:eastAsia="Times New Roman" w:cs="Arial"/>
                <w:b/>
                <w:bCs/>
                <w:color w:val="000000"/>
                <w:spacing w:val="0"/>
                <w:szCs w:val="20"/>
                <w:lang w:eastAsia="cs-CZ"/>
              </w:rPr>
              <w:t>ÚV</w:t>
            </w:r>
          </w:p>
        </w:tc>
        <w:tc>
          <w:tcPr>
            <w:tcW w:w="47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C82AA1E" w14:textId="77777777" w:rsidR="0035358F" w:rsidRPr="0035358F" w:rsidRDefault="0035358F" w:rsidP="0035358F">
            <w:pPr>
              <w:spacing w:after="0" w:line="240" w:lineRule="auto"/>
              <w:jc w:val="center"/>
              <w:rPr>
                <w:rFonts w:eastAsia="Times New Roman" w:cs="Arial"/>
                <w:b/>
                <w:bCs/>
                <w:color w:val="000000"/>
                <w:spacing w:val="0"/>
                <w:szCs w:val="20"/>
                <w:lang w:eastAsia="cs-CZ"/>
              </w:rPr>
            </w:pPr>
            <w:r w:rsidRPr="0035358F">
              <w:rPr>
                <w:rFonts w:eastAsia="Times New Roman" w:cs="Arial"/>
                <w:b/>
                <w:bCs/>
                <w:color w:val="000000"/>
                <w:spacing w:val="0"/>
                <w:szCs w:val="20"/>
                <w:lang w:eastAsia="cs-CZ"/>
              </w:rPr>
              <w:t>1</w:t>
            </w:r>
          </w:p>
        </w:tc>
      </w:tr>
      <w:tr w:rsidR="0035358F" w:rsidRPr="0035358F" w14:paraId="3CB965F9" w14:textId="77777777" w:rsidTr="0035358F">
        <w:trPr>
          <w:trHeight w:val="300"/>
        </w:trPr>
        <w:tc>
          <w:tcPr>
            <w:tcW w:w="452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E54145" w14:textId="77777777" w:rsidR="0035358F" w:rsidRPr="0035358F" w:rsidRDefault="0035358F" w:rsidP="00B473FA">
            <w:pPr>
              <w:spacing w:after="0" w:line="240" w:lineRule="auto"/>
              <w:ind w:left="351" w:hanging="142"/>
              <w:jc w:val="left"/>
              <w:rPr>
                <w:rFonts w:eastAsia="Times New Roman" w:cs="Arial"/>
                <w:b/>
                <w:bCs/>
                <w:color w:val="000000"/>
                <w:spacing w:val="0"/>
                <w:szCs w:val="20"/>
                <w:lang w:eastAsia="cs-CZ"/>
              </w:rPr>
            </w:pPr>
            <w:r w:rsidRPr="0035358F">
              <w:rPr>
                <w:rFonts w:eastAsia="Times New Roman" w:cs="Arial"/>
                <w:b/>
                <w:bCs/>
                <w:color w:val="000000"/>
                <w:spacing w:val="0"/>
                <w:szCs w:val="20"/>
                <w:lang w:eastAsia="cs-CZ"/>
              </w:rPr>
              <w:t>Celková koordinace a propojení se strategií Česko v digitální Evropě</w:t>
            </w:r>
          </w:p>
        </w:tc>
        <w:tc>
          <w:tcPr>
            <w:tcW w:w="47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05C092" w14:textId="77777777" w:rsidR="0035358F" w:rsidRPr="0035358F" w:rsidRDefault="0035358F" w:rsidP="0035358F">
            <w:pPr>
              <w:spacing w:after="0" w:line="240" w:lineRule="auto"/>
              <w:jc w:val="center"/>
              <w:rPr>
                <w:rFonts w:eastAsia="Times New Roman" w:cs="Arial"/>
                <w:b/>
                <w:bCs/>
                <w:color w:val="000000"/>
                <w:spacing w:val="0"/>
                <w:szCs w:val="20"/>
                <w:lang w:eastAsia="cs-CZ"/>
              </w:rPr>
            </w:pPr>
            <w:r w:rsidRPr="0035358F">
              <w:rPr>
                <w:rFonts w:eastAsia="Times New Roman" w:cs="Arial"/>
                <w:b/>
                <w:bCs/>
                <w:color w:val="000000"/>
                <w:spacing w:val="0"/>
                <w:szCs w:val="20"/>
                <w:lang w:eastAsia="cs-CZ"/>
              </w:rPr>
              <w:t>1</w:t>
            </w:r>
          </w:p>
        </w:tc>
      </w:tr>
      <w:tr w:rsidR="0035358F" w:rsidRPr="0035358F" w14:paraId="2914016D" w14:textId="77777777" w:rsidTr="0035358F">
        <w:trPr>
          <w:trHeight w:val="510"/>
        </w:trPr>
        <w:tc>
          <w:tcPr>
            <w:tcW w:w="452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F89DF7E" w14:textId="77777777" w:rsidR="0035358F" w:rsidRPr="0035358F" w:rsidRDefault="0035358F" w:rsidP="00B473FA">
            <w:pPr>
              <w:spacing w:after="0" w:line="240" w:lineRule="auto"/>
              <w:ind w:left="351"/>
              <w:rPr>
                <w:rFonts w:eastAsia="Times New Roman" w:cs="Arial"/>
                <w:color w:val="000000"/>
                <w:spacing w:val="0"/>
                <w:szCs w:val="20"/>
                <w:lang w:eastAsia="cs-CZ"/>
              </w:rPr>
            </w:pPr>
            <w:r w:rsidRPr="0035358F">
              <w:rPr>
                <w:rFonts w:eastAsia="Times New Roman" w:cs="Arial"/>
                <w:color w:val="000000"/>
                <w:spacing w:val="0"/>
                <w:szCs w:val="20"/>
                <w:lang w:eastAsia="cs-CZ"/>
              </w:rPr>
              <w:t>Výměna informací prostřednictvím Výboru pro Digitální ekonomiku a společnost a Výboru pro jednotný digitální trh. Koordinace pozic ČR, jak pro jednání na úrovni EU a zároveň národní provedení evropských programů a iniciativ.</w:t>
            </w:r>
          </w:p>
        </w:tc>
        <w:tc>
          <w:tcPr>
            <w:tcW w:w="47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4FBD0A" w14:textId="77777777" w:rsidR="0035358F" w:rsidRPr="0035358F" w:rsidRDefault="0035358F" w:rsidP="0035358F">
            <w:pPr>
              <w:spacing w:after="0" w:line="240" w:lineRule="auto"/>
              <w:jc w:val="center"/>
              <w:rPr>
                <w:rFonts w:eastAsia="Times New Roman" w:cs="Arial"/>
                <w:color w:val="000000"/>
                <w:spacing w:val="0"/>
                <w:szCs w:val="20"/>
                <w:lang w:eastAsia="cs-CZ"/>
              </w:rPr>
            </w:pPr>
            <w:r w:rsidRPr="0035358F">
              <w:rPr>
                <w:rFonts w:eastAsia="Times New Roman" w:cs="Arial"/>
                <w:color w:val="000000"/>
                <w:spacing w:val="0"/>
                <w:szCs w:val="20"/>
                <w:lang w:eastAsia="cs-CZ"/>
              </w:rPr>
              <w:t>1</w:t>
            </w:r>
          </w:p>
        </w:tc>
      </w:tr>
      <w:tr w:rsidR="0035358F" w:rsidRPr="0035358F" w14:paraId="4D0E6D33" w14:textId="77777777" w:rsidTr="0035358F">
        <w:trPr>
          <w:trHeight w:val="300"/>
        </w:trPr>
        <w:tc>
          <w:tcPr>
            <w:tcW w:w="4528" w:type="pct"/>
            <w:tcBorders>
              <w:top w:val="single" w:sz="4" w:space="0" w:color="D9E1F2"/>
              <w:left w:val="single" w:sz="4" w:space="0" w:color="auto"/>
              <w:bottom w:val="nil"/>
              <w:right w:val="single" w:sz="4" w:space="0" w:color="auto"/>
            </w:tcBorders>
            <w:shd w:val="clear" w:color="203764" w:fill="203764"/>
            <w:vAlign w:val="bottom"/>
            <w:hideMark/>
          </w:tcPr>
          <w:p w14:paraId="7F876F70" w14:textId="77777777" w:rsidR="0035358F" w:rsidRPr="0035358F" w:rsidRDefault="0035358F" w:rsidP="0035358F">
            <w:pPr>
              <w:spacing w:after="0" w:line="240" w:lineRule="auto"/>
              <w:jc w:val="left"/>
              <w:rPr>
                <w:rFonts w:eastAsia="Times New Roman" w:cs="Arial"/>
                <w:b/>
                <w:bCs/>
                <w:color w:val="FFFFFF"/>
                <w:spacing w:val="0"/>
                <w:szCs w:val="20"/>
                <w:lang w:eastAsia="cs-CZ"/>
              </w:rPr>
            </w:pPr>
            <w:r w:rsidRPr="0035358F">
              <w:rPr>
                <w:rFonts w:eastAsia="Times New Roman" w:cs="Arial"/>
                <w:b/>
                <w:bCs/>
                <w:color w:val="FFFFFF"/>
                <w:spacing w:val="0"/>
                <w:szCs w:val="20"/>
                <w:lang w:eastAsia="cs-CZ"/>
              </w:rPr>
              <w:t>Celkový součet</w:t>
            </w:r>
          </w:p>
        </w:tc>
        <w:tc>
          <w:tcPr>
            <w:tcW w:w="472" w:type="pct"/>
            <w:tcBorders>
              <w:top w:val="single" w:sz="4" w:space="0" w:color="D9E1F2"/>
              <w:left w:val="single" w:sz="4" w:space="0" w:color="auto"/>
              <w:bottom w:val="nil"/>
              <w:right w:val="single" w:sz="4" w:space="0" w:color="auto"/>
            </w:tcBorders>
            <w:shd w:val="clear" w:color="203764" w:fill="203764"/>
            <w:noWrap/>
            <w:vAlign w:val="bottom"/>
            <w:hideMark/>
          </w:tcPr>
          <w:p w14:paraId="09CB0869" w14:textId="77777777" w:rsidR="0035358F" w:rsidRPr="0035358F" w:rsidRDefault="0035358F" w:rsidP="0035358F">
            <w:pPr>
              <w:spacing w:after="0" w:line="240" w:lineRule="auto"/>
              <w:jc w:val="center"/>
              <w:rPr>
                <w:rFonts w:eastAsia="Times New Roman" w:cs="Arial"/>
                <w:b/>
                <w:bCs/>
                <w:color w:val="FFFFFF"/>
                <w:spacing w:val="0"/>
                <w:szCs w:val="20"/>
                <w:lang w:eastAsia="cs-CZ"/>
              </w:rPr>
            </w:pPr>
            <w:r w:rsidRPr="0035358F">
              <w:rPr>
                <w:rFonts w:eastAsia="Times New Roman" w:cs="Arial"/>
                <w:b/>
                <w:bCs/>
                <w:color w:val="FFFFFF"/>
                <w:spacing w:val="0"/>
                <w:szCs w:val="20"/>
                <w:lang w:eastAsia="cs-CZ"/>
              </w:rPr>
              <w:t>1</w:t>
            </w:r>
          </w:p>
        </w:tc>
      </w:tr>
    </w:tbl>
    <w:p w14:paraId="4F55138A" w14:textId="4B621F44" w:rsidR="00976C76" w:rsidRPr="00C95362" w:rsidRDefault="002925B1" w:rsidP="009C59C7">
      <w:pPr>
        <w:rPr>
          <w:rFonts w:ascii="Arial" w:hAnsi="Arial" w:cs="Arial"/>
          <w:spacing w:val="0"/>
          <w:sz w:val="22"/>
        </w:rPr>
      </w:pPr>
      <w:r w:rsidRPr="00C95362">
        <w:rPr>
          <w:rFonts w:ascii="Arial" w:hAnsi="Arial" w:cs="Arial"/>
          <w:highlight w:val="yellow"/>
        </w:rPr>
        <w:fldChar w:fldCharType="begin"/>
      </w:r>
      <w:r w:rsidRPr="00C95362">
        <w:rPr>
          <w:rFonts w:ascii="Arial" w:hAnsi="Arial" w:cs="Arial"/>
          <w:highlight w:val="yellow"/>
        </w:rPr>
        <w:instrText xml:space="preserve"> LINK Excel.Sheet.12 "C:\\Users\\MILKO\\AppData\\Local\\Microsoft\\Windows\\INetCache\\Content.Outlook\\T675KWMA\\Kopie - Kopie - Uplna_sestava_zameru_DC_All_2_22-01-2019 _ Dezi_DES (002).xlsx" "6!R5C1:R207C2" \a \f 4 \h </w:instrText>
      </w:r>
      <w:r w:rsidR="00597886" w:rsidRPr="00C95362">
        <w:rPr>
          <w:rFonts w:ascii="Arial" w:hAnsi="Arial" w:cs="Arial"/>
          <w:highlight w:val="yellow"/>
        </w:rPr>
        <w:instrText xml:space="preserve"> \* MERGEFORMAT </w:instrText>
      </w:r>
      <w:r w:rsidRPr="00C95362">
        <w:rPr>
          <w:rFonts w:ascii="Arial" w:hAnsi="Arial" w:cs="Arial"/>
          <w:highlight w:val="yellow"/>
        </w:rPr>
        <w:fldChar w:fldCharType="end"/>
      </w:r>
    </w:p>
    <w:p w14:paraId="0DDB75F2" w14:textId="77777777" w:rsidR="009C59C7" w:rsidRPr="00C95362" w:rsidRDefault="009C59C7" w:rsidP="009C59C7">
      <w:pPr>
        <w:rPr>
          <w:rFonts w:ascii="Arial" w:hAnsi="Arial" w:cs="Arial"/>
        </w:rPr>
      </w:pPr>
    </w:p>
    <w:p w14:paraId="37486C1A" w14:textId="77777777" w:rsidR="00FB50F2" w:rsidRPr="00C95362" w:rsidRDefault="00FB50F2" w:rsidP="00FB50F2">
      <w:pPr>
        <w:rPr>
          <w:rFonts w:ascii="Arial" w:hAnsi="Arial" w:cs="Arial"/>
        </w:rPr>
      </w:pPr>
    </w:p>
    <w:p w14:paraId="7067FB35" w14:textId="77777777" w:rsidR="00F611DE" w:rsidRPr="00C95362" w:rsidRDefault="00F611DE" w:rsidP="00CF60C7">
      <w:pPr>
        <w:rPr>
          <w:rFonts w:ascii="Arial" w:hAnsi="Arial" w:cs="Arial"/>
        </w:rPr>
      </w:pPr>
    </w:p>
    <w:sectPr w:rsidR="00F611DE" w:rsidRPr="00C95362" w:rsidSect="00342CEC">
      <w:headerReference w:type="default" r:id="rId8"/>
      <w:footerReference w:type="default" r:id="rId9"/>
      <w:headerReference w:type="first" r:id="rId10"/>
      <w:footerReference w:type="first" r:id="rId11"/>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B6803" w14:textId="77777777" w:rsidR="00AC26B4" w:rsidRDefault="00AC26B4" w:rsidP="003D41DD">
      <w:r>
        <w:separator/>
      </w:r>
    </w:p>
  </w:endnote>
  <w:endnote w:type="continuationSeparator" w:id="0">
    <w:p w14:paraId="1D3F1E74" w14:textId="77777777" w:rsidR="00AC26B4" w:rsidRDefault="00AC26B4"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236F" w14:textId="77777777" w:rsidR="00121023" w:rsidRDefault="00121023" w:rsidP="003D41DD">
    <w:pPr>
      <w:pStyle w:val="Zpat"/>
    </w:pPr>
  </w:p>
  <w:p w14:paraId="72072F90" w14:textId="77777777" w:rsidR="00121023" w:rsidRDefault="00121023" w:rsidP="003D41DD">
    <w:pPr>
      <w:pStyle w:val="Zpat"/>
    </w:pPr>
  </w:p>
  <w:p w14:paraId="18B8AA24" w14:textId="77777777" w:rsidR="00121023" w:rsidRDefault="00121023" w:rsidP="003D41DD">
    <w:pPr>
      <w:pStyle w:val="Zpat"/>
    </w:pPr>
  </w:p>
  <w:p w14:paraId="7F63E03F" w14:textId="77777777" w:rsidR="00121023" w:rsidRDefault="00121023" w:rsidP="003D41DD">
    <w:pPr>
      <w:pStyle w:val="Zpat"/>
    </w:pPr>
  </w:p>
  <w:p w14:paraId="359EC16E" w14:textId="77777777" w:rsidR="00121023" w:rsidRDefault="00121023" w:rsidP="003D41DD">
    <w:pPr>
      <w:pStyle w:val="Zpat"/>
    </w:pPr>
  </w:p>
  <w:p w14:paraId="266F6C35" w14:textId="6CF051C2" w:rsidR="00121023" w:rsidRDefault="00121023"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137" name="Obrázek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DIGITÁLNÍ EKONOMIKA A SPOLEČNOST</w:t>
        </w:r>
      </w:sdtContent>
    </w:sdt>
    <w:r>
      <w:tab/>
    </w:r>
    <w:r>
      <w:tab/>
      <w:t xml:space="preserve">strana </w:t>
    </w:r>
    <w:r>
      <w:fldChar w:fldCharType="begin"/>
    </w:r>
    <w:r>
      <w:instrText>PAGE   \* MERGEFORMAT</w:instrText>
    </w:r>
    <w:r>
      <w:fldChar w:fldCharType="separate"/>
    </w:r>
    <w:r w:rsidR="00A86C8B">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C4B9" w14:textId="77777777" w:rsidR="00121023" w:rsidRDefault="00121023"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139" name="Obrázek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270B5" w14:textId="77777777" w:rsidR="00AC26B4" w:rsidRDefault="00AC26B4" w:rsidP="003D41DD">
      <w:r>
        <w:separator/>
      </w:r>
    </w:p>
  </w:footnote>
  <w:footnote w:type="continuationSeparator" w:id="0">
    <w:p w14:paraId="38E4AD23" w14:textId="77777777" w:rsidR="00AC26B4" w:rsidRDefault="00AC26B4" w:rsidP="003D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00315" w14:textId="77777777" w:rsidR="00121023" w:rsidRDefault="00121023"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136" name="Obrázek 136"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A275" w14:textId="77777777" w:rsidR="00121023" w:rsidRDefault="00121023" w:rsidP="003D41DD">
    <w:pPr>
      <w:pStyle w:val="Zhlav"/>
    </w:pPr>
  </w:p>
  <w:p w14:paraId="40C60FC3" w14:textId="77777777" w:rsidR="00121023" w:rsidRDefault="00121023" w:rsidP="003D41DD">
    <w:pPr>
      <w:pStyle w:val="Zhlav"/>
    </w:pPr>
  </w:p>
  <w:p w14:paraId="09577A98" w14:textId="77777777" w:rsidR="00121023" w:rsidRDefault="00121023"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138" name="Obrázek 138"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121023" w:rsidRDefault="00121023" w:rsidP="003D41DD">
    <w:pPr>
      <w:pStyle w:val="Zhlav"/>
    </w:pPr>
  </w:p>
  <w:p w14:paraId="2B5AC0AD" w14:textId="77777777" w:rsidR="00121023" w:rsidRDefault="00121023" w:rsidP="003D41DD">
    <w:pPr>
      <w:pStyle w:val="Zhlav"/>
    </w:pPr>
  </w:p>
  <w:p w14:paraId="539E6A10" w14:textId="77777777" w:rsidR="00121023" w:rsidRDefault="00121023" w:rsidP="003D41DD">
    <w:pPr>
      <w:pStyle w:val="Zhlav"/>
    </w:pPr>
  </w:p>
  <w:p w14:paraId="7F57D102" w14:textId="77777777" w:rsidR="00121023" w:rsidRDefault="00121023" w:rsidP="003D41DD">
    <w:pPr>
      <w:pStyle w:val="Zhlav"/>
    </w:pPr>
  </w:p>
  <w:p w14:paraId="66FA3AD3" w14:textId="77777777" w:rsidR="00121023" w:rsidRDefault="00121023" w:rsidP="003D41DD">
    <w:pPr>
      <w:pStyle w:val="Zhlav"/>
    </w:pPr>
  </w:p>
  <w:p w14:paraId="28AFAFA8" w14:textId="77777777" w:rsidR="00121023" w:rsidRDefault="00121023" w:rsidP="003D41DD">
    <w:pPr>
      <w:pStyle w:val="Zhlav"/>
    </w:pPr>
  </w:p>
  <w:p w14:paraId="76F2954C" w14:textId="77777777" w:rsidR="00121023" w:rsidRDefault="00121023" w:rsidP="003D41DD">
    <w:pPr>
      <w:pStyle w:val="Zhlav"/>
    </w:pPr>
  </w:p>
  <w:p w14:paraId="53567992" w14:textId="77777777" w:rsidR="00121023" w:rsidRDefault="00121023" w:rsidP="003D41DD">
    <w:pPr>
      <w:pStyle w:val="Zhlav"/>
    </w:pPr>
  </w:p>
  <w:p w14:paraId="3782C4B6" w14:textId="77777777" w:rsidR="00121023" w:rsidRDefault="00121023" w:rsidP="003D41DD">
    <w:pPr>
      <w:pStyle w:val="Zhlav"/>
    </w:pPr>
  </w:p>
  <w:p w14:paraId="2EC13875" w14:textId="77777777" w:rsidR="00121023" w:rsidRDefault="00121023" w:rsidP="003D41DD">
    <w:pPr>
      <w:pStyle w:val="Zhlav"/>
    </w:pPr>
  </w:p>
  <w:p w14:paraId="459FBF23" w14:textId="77777777" w:rsidR="00121023" w:rsidRDefault="00121023" w:rsidP="003D41DD">
    <w:pPr>
      <w:pStyle w:val="Zhlav"/>
    </w:pPr>
  </w:p>
  <w:p w14:paraId="1C748B5E" w14:textId="77777777" w:rsidR="00121023" w:rsidRDefault="00121023" w:rsidP="003D41DD">
    <w:pPr>
      <w:pStyle w:val="Zhlav"/>
    </w:pPr>
  </w:p>
  <w:p w14:paraId="3E134CF8" w14:textId="77777777" w:rsidR="00121023" w:rsidRDefault="00121023" w:rsidP="003D41DD">
    <w:pPr>
      <w:pStyle w:val="Zhlav"/>
    </w:pPr>
  </w:p>
  <w:p w14:paraId="057CAC4D" w14:textId="77777777" w:rsidR="00121023" w:rsidRDefault="00121023" w:rsidP="003D41DD">
    <w:pPr>
      <w:pStyle w:val="Zhlav"/>
    </w:pPr>
  </w:p>
  <w:p w14:paraId="1AEAB029" w14:textId="77777777" w:rsidR="00121023" w:rsidRDefault="00121023"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15:restartNumberingAfterBreak="0">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17FC6"/>
    <w:rsid w:val="00023A66"/>
    <w:rsid w:val="00023F04"/>
    <w:rsid w:val="000245E3"/>
    <w:rsid w:val="00024B63"/>
    <w:rsid w:val="000257C7"/>
    <w:rsid w:val="00027240"/>
    <w:rsid w:val="00035EBB"/>
    <w:rsid w:val="00036518"/>
    <w:rsid w:val="00036E7A"/>
    <w:rsid w:val="00044B75"/>
    <w:rsid w:val="0004506D"/>
    <w:rsid w:val="000451B5"/>
    <w:rsid w:val="00053FDA"/>
    <w:rsid w:val="00056D52"/>
    <w:rsid w:val="00061832"/>
    <w:rsid w:val="00064DA7"/>
    <w:rsid w:val="000656E6"/>
    <w:rsid w:val="0006703F"/>
    <w:rsid w:val="00067C3D"/>
    <w:rsid w:val="000702D1"/>
    <w:rsid w:val="00071E2D"/>
    <w:rsid w:val="00074132"/>
    <w:rsid w:val="00083875"/>
    <w:rsid w:val="000907C1"/>
    <w:rsid w:val="00092F5F"/>
    <w:rsid w:val="000930C4"/>
    <w:rsid w:val="000A0C2B"/>
    <w:rsid w:val="000B046D"/>
    <w:rsid w:val="000B1D86"/>
    <w:rsid w:val="000B2959"/>
    <w:rsid w:val="000B4D93"/>
    <w:rsid w:val="000B7519"/>
    <w:rsid w:val="000C026A"/>
    <w:rsid w:val="000C090B"/>
    <w:rsid w:val="000D1C4C"/>
    <w:rsid w:val="000D2BA6"/>
    <w:rsid w:val="000D45CF"/>
    <w:rsid w:val="000D462F"/>
    <w:rsid w:val="000D60FE"/>
    <w:rsid w:val="000D7AF9"/>
    <w:rsid w:val="000E23BA"/>
    <w:rsid w:val="000E682A"/>
    <w:rsid w:val="000F2DDB"/>
    <w:rsid w:val="000F3632"/>
    <w:rsid w:val="000F3D56"/>
    <w:rsid w:val="000F550E"/>
    <w:rsid w:val="000F588A"/>
    <w:rsid w:val="000F6ED4"/>
    <w:rsid w:val="00101C96"/>
    <w:rsid w:val="00102114"/>
    <w:rsid w:val="00104DD5"/>
    <w:rsid w:val="00105AC1"/>
    <w:rsid w:val="001145EF"/>
    <w:rsid w:val="001165A0"/>
    <w:rsid w:val="00117723"/>
    <w:rsid w:val="00121023"/>
    <w:rsid w:val="001255FA"/>
    <w:rsid w:val="00127044"/>
    <w:rsid w:val="001276EB"/>
    <w:rsid w:val="00134F71"/>
    <w:rsid w:val="001352BA"/>
    <w:rsid w:val="00140A93"/>
    <w:rsid w:val="00143A9B"/>
    <w:rsid w:val="0014429A"/>
    <w:rsid w:val="00145CC8"/>
    <w:rsid w:val="0015139C"/>
    <w:rsid w:val="001651FC"/>
    <w:rsid w:val="0016540B"/>
    <w:rsid w:val="001657E1"/>
    <w:rsid w:val="00167FAF"/>
    <w:rsid w:val="0017026A"/>
    <w:rsid w:val="001712DA"/>
    <w:rsid w:val="00172D85"/>
    <w:rsid w:val="00177CFD"/>
    <w:rsid w:val="00180010"/>
    <w:rsid w:val="00184168"/>
    <w:rsid w:val="00184367"/>
    <w:rsid w:val="0018526A"/>
    <w:rsid w:val="00191C46"/>
    <w:rsid w:val="00196DEB"/>
    <w:rsid w:val="001A4B74"/>
    <w:rsid w:val="001B16A6"/>
    <w:rsid w:val="001B37A2"/>
    <w:rsid w:val="001B4BC3"/>
    <w:rsid w:val="001C2FFD"/>
    <w:rsid w:val="001C3AB8"/>
    <w:rsid w:val="001C6EA9"/>
    <w:rsid w:val="001C749C"/>
    <w:rsid w:val="001D0F82"/>
    <w:rsid w:val="001D5773"/>
    <w:rsid w:val="001D6B8E"/>
    <w:rsid w:val="001E213A"/>
    <w:rsid w:val="001E4826"/>
    <w:rsid w:val="001E7FB6"/>
    <w:rsid w:val="001F141F"/>
    <w:rsid w:val="001F3659"/>
    <w:rsid w:val="001F5F5E"/>
    <w:rsid w:val="001F61F3"/>
    <w:rsid w:val="001F6FC9"/>
    <w:rsid w:val="0020462E"/>
    <w:rsid w:val="002055C2"/>
    <w:rsid w:val="002066AA"/>
    <w:rsid w:val="00207ECB"/>
    <w:rsid w:val="00210B0D"/>
    <w:rsid w:val="00222A13"/>
    <w:rsid w:val="002274A4"/>
    <w:rsid w:val="00231824"/>
    <w:rsid w:val="002335F4"/>
    <w:rsid w:val="00233FD2"/>
    <w:rsid w:val="00236225"/>
    <w:rsid w:val="00241891"/>
    <w:rsid w:val="00242988"/>
    <w:rsid w:val="00245BC3"/>
    <w:rsid w:val="0024609D"/>
    <w:rsid w:val="00246EBE"/>
    <w:rsid w:val="0024707B"/>
    <w:rsid w:val="0024708C"/>
    <w:rsid w:val="0025101C"/>
    <w:rsid w:val="00252257"/>
    <w:rsid w:val="0025236F"/>
    <w:rsid w:val="00252DF7"/>
    <w:rsid w:val="00256419"/>
    <w:rsid w:val="002569BD"/>
    <w:rsid w:val="00256B4C"/>
    <w:rsid w:val="002602C3"/>
    <w:rsid w:val="0026286D"/>
    <w:rsid w:val="0026451B"/>
    <w:rsid w:val="00266909"/>
    <w:rsid w:val="00266AED"/>
    <w:rsid w:val="002701F7"/>
    <w:rsid w:val="00274A27"/>
    <w:rsid w:val="00274DED"/>
    <w:rsid w:val="002755D2"/>
    <w:rsid w:val="00277023"/>
    <w:rsid w:val="00277968"/>
    <w:rsid w:val="00281084"/>
    <w:rsid w:val="002906F1"/>
    <w:rsid w:val="002925B1"/>
    <w:rsid w:val="00293915"/>
    <w:rsid w:val="00294FA2"/>
    <w:rsid w:val="002A01CE"/>
    <w:rsid w:val="002A2742"/>
    <w:rsid w:val="002A67C8"/>
    <w:rsid w:val="002A6858"/>
    <w:rsid w:val="002A73BF"/>
    <w:rsid w:val="002A79EC"/>
    <w:rsid w:val="002B1EEE"/>
    <w:rsid w:val="002B34CB"/>
    <w:rsid w:val="002C2472"/>
    <w:rsid w:val="002C4FA1"/>
    <w:rsid w:val="002C5DC2"/>
    <w:rsid w:val="002C609A"/>
    <w:rsid w:val="002C7BAD"/>
    <w:rsid w:val="002E236F"/>
    <w:rsid w:val="002E724F"/>
    <w:rsid w:val="002F2C14"/>
    <w:rsid w:val="002F2E9A"/>
    <w:rsid w:val="002F31E7"/>
    <w:rsid w:val="002F569C"/>
    <w:rsid w:val="00306159"/>
    <w:rsid w:val="00306EA4"/>
    <w:rsid w:val="00307C66"/>
    <w:rsid w:val="00312986"/>
    <w:rsid w:val="0031321F"/>
    <w:rsid w:val="00313B69"/>
    <w:rsid w:val="00314820"/>
    <w:rsid w:val="00320B3B"/>
    <w:rsid w:val="00326E78"/>
    <w:rsid w:val="00331CDA"/>
    <w:rsid w:val="00331F26"/>
    <w:rsid w:val="003321E8"/>
    <w:rsid w:val="00336052"/>
    <w:rsid w:val="00342CEC"/>
    <w:rsid w:val="00343C29"/>
    <w:rsid w:val="003508F8"/>
    <w:rsid w:val="00350E80"/>
    <w:rsid w:val="0035358F"/>
    <w:rsid w:val="00354F62"/>
    <w:rsid w:val="0035543B"/>
    <w:rsid w:val="00355A2D"/>
    <w:rsid w:val="00356D72"/>
    <w:rsid w:val="00360427"/>
    <w:rsid w:val="00360704"/>
    <w:rsid w:val="0036307F"/>
    <w:rsid w:val="003663D3"/>
    <w:rsid w:val="003672F4"/>
    <w:rsid w:val="003716FC"/>
    <w:rsid w:val="003750F4"/>
    <w:rsid w:val="00375D7E"/>
    <w:rsid w:val="00376D62"/>
    <w:rsid w:val="003834CE"/>
    <w:rsid w:val="00385454"/>
    <w:rsid w:val="00387B6E"/>
    <w:rsid w:val="003911AC"/>
    <w:rsid w:val="003939CC"/>
    <w:rsid w:val="00396CDD"/>
    <w:rsid w:val="003A0420"/>
    <w:rsid w:val="003A0D36"/>
    <w:rsid w:val="003A24B2"/>
    <w:rsid w:val="003A3BCC"/>
    <w:rsid w:val="003B2B81"/>
    <w:rsid w:val="003B66F8"/>
    <w:rsid w:val="003C7F00"/>
    <w:rsid w:val="003D0202"/>
    <w:rsid w:val="003D0932"/>
    <w:rsid w:val="003D41DD"/>
    <w:rsid w:val="003D4F43"/>
    <w:rsid w:val="003E1165"/>
    <w:rsid w:val="003E29C8"/>
    <w:rsid w:val="003E320C"/>
    <w:rsid w:val="003E3F4F"/>
    <w:rsid w:val="003E512E"/>
    <w:rsid w:val="00402896"/>
    <w:rsid w:val="0040347A"/>
    <w:rsid w:val="00404C36"/>
    <w:rsid w:val="004074AB"/>
    <w:rsid w:val="00413111"/>
    <w:rsid w:val="00416C20"/>
    <w:rsid w:val="00430C16"/>
    <w:rsid w:val="00433014"/>
    <w:rsid w:val="00440132"/>
    <w:rsid w:val="0044013F"/>
    <w:rsid w:val="0044424D"/>
    <w:rsid w:val="004454D5"/>
    <w:rsid w:val="00445A8D"/>
    <w:rsid w:val="004501E5"/>
    <w:rsid w:val="0045234F"/>
    <w:rsid w:val="00460DA5"/>
    <w:rsid w:val="004649FB"/>
    <w:rsid w:val="004651D4"/>
    <w:rsid w:val="00465A4A"/>
    <w:rsid w:val="0046611E"/>
    <w:rsid w:val="00470010"/>
    <w:rsid w:val="00472EE8"/>
    <w:rsid w:val="0047558D"/>
    <w:rsid w:val="004A0FD4"/>
    <w:rsid w:val="004B01AA"/>
    <w:rsid w:val="004B04FB"/>
    <w:rsid w:val="004B38BA"/>
    <w:rsid w:val="004B4422"/>
    <w:rsid w:val="004B6542"/>
    <w:rsid w:val="004C21E7"/>
    <w:rsid w:val="004C27AC"/>
    <w:rsid w:val="004C5F5C"/>
    <w:rsid w:val="004C638E"/>
    <w:rsid w:val="004C6D5F"/>
    <w:rsid w:val="004D582B"/>
    <w:rsid w:val="004D775A"/>
    <w:rsid w:val="004E0AB1"/>
    <w:rsid w:val="004E1BD5"/>
    <w:rsid w:val="004E21C7"/>
    <w:rsid w:val="004E6CB0"/>
    <w:rsid w:val="004F01E6"/>
    <w:rsid w:val="004F2E4D"/>
    <w:rsid w:val="004F381A"/>
    <w:rsid w:val="004F59B2"/>
    <w:rsid w:val="005008B1"/>
    <w:rsid w:val="00500D42"/>
    <w:rsid w:val="00502A26"/>
    <w:rsid w:val="005039AE"/>
    <w:rsid w:val="005054CB"/>
    <w:rsid w:val="00505C3E"/>
    <w:rsid w:val="005060F4"/>
    <w:rsid w:val="00516456"/>
    <w:rsid w:val="00516806"/>
    <w:rsid w:val="00521694"/>
    <w:rsid w:val="00532B67"/>
    <w:rsid w:val="005362BE"/>
    <w:rsid w:val="0053656D"/>
    <w:rsid w:val="005434FB"/>
    <w:rsid w:val="00546611"/>
    <w:rsid w:val="00570B93"/>
    <w:rsid w:val="00570D8B"/>
    <w:rsid w:val="0057317C"/>
    <w:rsid w:val="005734A6"/>
    <w:rsid w:val="00573D36"/>
    <w:rsid w:val="00575FD4"/>
    <w:rsid w:val="0057776D"/>
    <w:rsid w:val="005851DF"/>
    <w:rsid w:val="00585596"/>
    <w:rsid w:val="00595E20"/>
    <w:rsid w:val="00597886"/>
    <w:rsid w:val="005A1123"/>
    <w:rsid w:val="005B25D2"/>
    <w:rsid w:val="005C2A22"/>
    <w:rsid w:val="005C2CE1"/>
    <w:rsid w:val="005C47E8"/>
    <w:rsid w:val="005C5B9A"/>
    <w:rsid w:val="005C5E14"/>
    <w:rsid w:val="005C6AFB"/>
    <w:rsid w:val="005C7340"/>
    <w:rsid w:val="005D2D1F"/>
    <w:rsid w:val="005D4464"/>
    <w:rsid w:val="005D5F2A"/>
    <w:rsid w:val="005D6970"/>
    <w:rsid w:val="005E196C"/>
    <w:rsid w:val="005E31B9"/>
    <w:rsid w:val="005E623B"/>
    <w:rsid w:val="005F1277"/>
    <w:rsid w:val="005F4EB6"/>
    <w:rsid w:val="006010BF"/>
    <w:rsid w:val="0060534B"/>
    <w:rsid w:val="00606A1E"/>
    <w:rsid w:val="00606FA3"/>
    <w:rsid w:val="00607079"/>
    <w:rsid w:val="00611439"/>
    <w:rsid w:val="0062044E"/>
    <w:rsid w:val="006206DF"/>
    <w:rsid w:val="00623B7D"/>
    <w:rsid w:val="00626FB6"/>
    <w:rsid w:val="00632D6E"/>
    <w:rsid w:val="00640E61"/>
    <w:rsid w:val="00643043"/>
    <w:rsid w:val="00645BE9"/>
    <w:rsid w:val="0064640F"/>
    <w:rsid w:val="00652802"/>
    <w:rsid w:val="00653467"/>
    <w:rsid w:val="00655AA4"/>
    <w:rsid w:val="00657C75"/>
    <w:rsid w:val="00660B7F"/>
    <w:rsid w:val="006622B1"/>
    <w:rsid w:val="006628E6"/>
    <w:rsid w:val="00664830"/>
    <w:rsid w:val="00671F7D"/>
    <w:rsid w:val="006720D6"/>
    <w:rsid w:val="00675B41"/>
    <w:rsid w:val="0068009A"/>
    <w:rsid w:val="0068440D"/>
    <w:rsid w:val="00685835"/>
    <w:rsid w:val="006902C5"/>
    <w:rsid w:val="0069084B"/>
    <w:rsid w:val="006923BB"/>
    <w:rsid w:val="006948F1"/>
    <w:rsid w:val="00697445"/>
    <w:rsid w:val="006A0531"/>
    <w:rsid w:val="006A1020"/>
    <w:rsid w:val="006A1D4B"/>
    <w:rsid w:val="006A3E94"/>
    <w:rsid w:val="006A578F"/>
    <w:rsid w:val="006B1043"/>
    <w:rsid w:val="006B2519"/>
    <w:rsid w:val="006B59C9"/>
    <w:rsid w:val="006B76E5"/>
    <w:rsid w:val="006C3356"/>
    <w:rsid w:val="006C4127"/>
    <w:rsid w:val="006C4198"/>
    <w:rsid w:val="006C493F"/>
    <w:rsid w:val="006C5A6D"/>
    <w:rsid w:val="006C6B28"/>
    <w:rsid w:val="006D1E80"/>
    <w:rsid w:val="006D2017"/>
    <w:rsid w:val="006D2191"/>
    <w:rsid w:val="006D5E9F"/>
    <w:rsid w:val="006E28D6"/>
    <w:rsid w:val="006E6DB4"/>
    <w:rsid w:val="006F2F44"/>
    <w:rsid w:val="006F49C9"/>
    <w:rsid w:val="00702470"/>
    <w:rsid w:val="00702C46"/>
    <w:rsid w:val="007124DA"/>
    <w:rsid w:val="007175FF"/>
    <w:rsid w:val="0072218A"/>
    <w:rsid w:val="00722194"/>
    <w:rsid w:val="00724665"/>
    <w:rsid w:val="00726965"/>
    <w:rsid w:val="0073592A"/>
    <w:rsid w:val="00736DC2"/>
    <w:rsid w:val="007375DE"/>
    <w:rsid w:val="00740CE9"/>
    <w:rsid w:val="0074505F"/>
    <w:rsid w:val="0075232E"/>
    <w:rsid w:val="00754BB5"/>
    <w:rsid w:val="0076384B"/>
    <w:rsid w:val="00764A7C"/>
    <w:rsid w:val="00776708"/>
    <w:rsid w:val="0078060D"/>
    <w:rsid w:val="00781105"/>
    <w:rsid w:val="00784878"/>
    <w:rsid w:val="00785FBE"/>
    <w:rsid w:val="00793558"/>
    <w:rsid w:val="0079464F"/>
    <w:rsid w:val="00795716"/>
    <w:rsid w:val="007A2E41"/>
    <w:rsid w:val="007A6180"/>
    <w:rsid w:val="007B4E3D"/>
    <w:rsid w:val="007B5349"/>
    <w:rsid w:val="007B686F"/>
    <w:rsid w:val="007C1A16"/>
    <w:rsid w:val="007C6784"/>
    <w:rsid w:val="007D123D"/>
    <w:rsid w:val="007D139F"/>
    <w:rsid w:val="007D3FEB"/>
    <w:rsid w:val="007D7444"/>
    <w:rsid w:val="007E3CE5"/>
    <w:rsid w:val="007F68BF"/>
    <w:rsid w:val="007F7C90"/>
    <w:rsid w:val="00806ECE"/>
    <w:rsid w:val="00810AEA"/>
    <w:rsid w:val="00812ACB"/>
    <w:rsid w:val="00814053"/>
    <w:rsid w:val="00815D19"/>
    <w:rsid w:val="0081603D"/>
    <w:rsid w:val="008162BB"/>
    <w:rsid w:val="008172E8"/>
    <w:rsid w:val="008229C8"/>
    <w:rsid w:val="008236A3"/>
    <w:rsid w:val="00825BAE"/>
    <w:rsid w:val="0082658C"/>
    <w:rsid w:val="00826FE3"/>
    <w:rsid w:val="00834129"/>
    <w:rsid w:val="00850137"/>
    <w:rsid w:val="00854D3D"/>
    <w:rsid w:val="008578B4"/>
    <w:rsid w:val="00860858"/>
    <w:rsid w:val="008623C0"/>
    <w:rsid w:val="00865384"/>
    <w:rsid w:val="0086617D"/>
    <w:rsid w:val="00867CE9"/>
    <w:rsid w:val="00871ED0"/>
    <w:rsid w:val="0087437A"/>
    <w:rsid w:val="00880110"/>
    <w:rsid w:val="00880793"/>
    <w:rsid w:val="00882BF5"/>
    <w:rsid w:val="008835A7"/>
    <w:rsid w:val="0089087A"/>
    <w:rsid w:val="00893C78"/>
    <w:rsid w:val="00896064"/>
    <w:rsid w:val="00896115"/>
    <w:rsid w:val="0089646F"/>
    <w:rsid w:val="008A594B"/>
    <w:rsid w:val="008A7579"/>
    <w:rsid w:val="008B416F"/>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6F21"/>
    <w:rsid w:val="008E7CD0"/>
    <w:rsid w:val="008F678E"/>
    <w:rsid w:val="008F6ABC"/>
    <w:rsid w:val="009011F4"/>
    <w:rsid w:val="0090149E"/>
    <w:rsid w:val="00902329"/>
    <w:rsid w:val="009029B2"/>
    <w:rsid w:val="009031FA"/>
    <w:rsid w:val="00903AE4"/>
    <w:rsid w:val="00913A0C"/>
    <w:rsid w:val="00913BA4"/>
    <w:rsid w:val="00914822"/>
    <w:rsid w:val="00916240"/>
    <w:rsid w:val="00920457"/>
    <w:rsid w:val="00920519"/>
    <w:rsid w:val="00921232"/>
    <w:rsid w:val="00921E12"/>
    <w:rsid w:val="009265B9"/>
    <w:rsid w:val="0092718F"/>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B382C"/>
    <w:rsid w:val="009B40BE"/>
    <w:rsid w:val="009B6E8F"/>
    <w:rsid w:val="009C0C74"/>
    <w:rsid w:val="009C37D0"/>
    <w:rsid w:val="009C43D1"/>
    <w:rsid w:val="009C49CD"/>
    <w:rsid w:val="009C59C7"/>
    <w:rsid w:val="009C74B4"/>
    <w:rsid w:val="009D0932"/>
    <w:rsid w:val="009D58E6"/>
    <w:rsid w:val="009D68F9"/>
    <w:rsid w:val="009F6A53"/>
    <w:rsid w:val="009F7347"/>
    <w:rsid w:val="00A010B1"/>
    <w:rsid w:val="00A03AE5"/>
    <w:rsid w:val="00A06876"/>
    <w:rsid w:val="00A10DF3"/>
    <w:rsid w:val="00A11AB4"/>
    <w:rsid w:val="00A15E57"/>
    <w:rsid w:val="00A2011D"/>
    <w:rsid w:val="00A20773"/>
    <w:rsid w:val="00A2218E"/>
    <w:rsid w:val="00A257CC"/>
    <w:rsid w:val="00A34961"/>
    <w:rsid w:val="00A3728E"/>
    <w:rsid w:val="00A374FD"/>
    <w:rsid w:val="00A408D1"/>
    <w:rsid w:val="00A413AA"/>
    <w:rsid w:val="00A44ACB"/>
    <w:rsid w:val="00A512BD"/>
    <w:rsid w:val="00A56E26"/>
    <w:rsid w:val="00A56F9A"/>
    <w:rsid w:val="00A6105A"/>
    <w:rsid w:val="00A6783D"/>
    <w:rsid w:val="00A73DD6"/>
    <w:rsid w:val="00A86C8B"/>
    <w:rsid w:val="00A911FC"/>
    <w:rsid w:val="00A922A0"/>
    <w:rsid w:val="00A9238A"/>
    <w:rsid w:val="00A94D6F"/>
    <w:rsid w:val="00A96472"/>
    <w:rsid w:val="00AA3EC7"/>
    <w:rsid w:val="00AA635A"/>
    <w:rsid w:val="00AA6FDE"/>
    <w:rsid w:val="00AA70F2"/>
    <w:rsid w:val="00AA77EE"/>
    <w:rsid w:val="00AB0D7B"/>
    <w:rsid w:val="00AB2A5B"/>
    <w:rsid w:val="00AB3521"/>
    <w:rsid w:val="00AB3C57"/>
    <w:rsid w:val="00AB70BA"/>
    <w:rsid w:val="00AC26B4"/>
    <w:rsid w:val="00AC6FD2"/>
    <w:rsid w:val="00AD681A"/>
    <w:rsid w:val="00AE1D4F"/>
    <w:rsid w:val="00AE4D7B"/>
    <w:rsid w:val="00AE770A"/>
    <w:rsid w:val="00AF6A09"/>
    <w:rsid w:val="00AF74CB"/>
    <w:rsid w:val="00B052F1"/>
    <w:rsid w:val="00B066DD"/>
    <w:rsid w:val="00B06E9B"/>
    <w:rsid w:val="00B1336E"/>
    <w:rsid w:val="00B2188B"/>
    <w:rsid w:val="00B23C16"/>
    <w:rsid w:val="00B258A9"/>
    <w:rsid w:val="00B279F6"/>
    <w:rsid w:val="00B31669"/>
    <w:rsid w:val="00B3299C"/>
    <w:rsid w:val="00B36DAA"/>
    <w:rsid w:val="00B409E4"/>
    <w:rsid w:val="00B42D80"/>
    <w:rsid w:val="00B43A1C"/>
    <w:rsid w:val="00B43A56"/>
    <w:rsid w:val="00B44AE9"/>
    <w:rsid w:val="00B473FA"/>
    <w:rsid w:val="00B513E3"/>
    <w:rsid w:val="00B51FC0"/>
    <w:rsid w:val="00B535F2"/>
    <w:rsid w:val="00B53C10"/>
    <w:rsid w:val="00B55419"/>
    <w:rsid w:val="00B5614B"/>
    <w:rsid w:val="00B56873"/>
    <w:rsid w:val="00B600FE"/>
    <w:rsid w:val="00B633E9"/>
    <w:rsid w:val="00B63CB2"/>
    <w:rsid w:val="00B63F84"/>
    <w:rsid w:val="00B64A5A"/>
    <w:rsid w:val="00B66CA9"/>
    <w:rsid w:val="00B8097F"/>
    <w:rsid w:val="00B86405"/>
    <w:rsid w:val="00B86EBA"/>
    <w:rsid w:val="00B9105A"/>
    <w:rsid w:val="00B9519C"/>
    <w:rsid w:val="00BA055B"/>
    <w:rsid w:val="00BA17F2"/>
    <w:rsid w:val="00BA1903"/>
    <w:rsid w:val="00BA3B5F"/>
    <w:rsid w:val="00BA7014"/>
    <w:rsid w:val="00BA7054"/>
    <w:rsid w:val="00BB3941"/>
    <w:rsid w:val="00BB4912"/>
    <w:rsid w:val="00BB4A88"/>
    <w:rsid w:val="00BB4BFE"/>
    <w:rsid w:val="00BB4FC9"/>
    <w:rsid w:val="00BB5E02"/>
    <w:rsid w:val="00BC1081"/>
    <w:rsid w:val="00BC2AED"/>
    <w:rsid w:val="00BC2D73"/>
    <w:rsid w:val="00BC4463"/>
    <w:rsid w:val="00BD3B6B"/>
    <w:rsid w:val="00BD486B"/>
    <w:rsid w:val="00BE1CF4"/>
    <w:rsid w:val="00BF435B"/>
    <w:rsid w:val="00BF67AC"/>
    <w:rsid w:val="00BF7018"/>
    <w:rsid w:val="00BF7517"/>
    <w:rsid w:val="00C12D83"/>
    <w:rsid w:val="00C12FC3"/>
    <w:rsid w:val="00C24058"/>
    <w:rsid w:val="00C24E20"/>
    <w:rsid w:val="00C34F99"/>
    <w:rsid w:val="00C37B45"/>
    <w:rsid w:val="00C43EE7"/>
    <w:rsid w:val="00C44ED9"/>
    <w:rsid w:val="00C51BA9"/>
    <w:rsid w:val="00C62470"/>
    <w:rsid w:val="00C64E92"/>
    <w:rsid w:val="00C659E1"/>
    <w:rsid w:val="00C75242"/>
    <w:rsid w:val="00C77A05"/>
    <w:rsid w:val="00C825F5"/>
    <w:rsid w:val="00C91E51"/>
    <w:rsid w:val="00C92275"/>
    <w:rsid w:val="00C928AA"/>
    <w:rsid w:val="00C9517B"/>
    <w:rsid w:val="00C95362"/>
    <w:rsid w:val="00CA585C"/>
    <w:rsid w:val="00CA711D"/>
    <w:rsid w:val="00CB133A"/>
    <w:rsid w:val="00CB20C0"/>
    <w:rsid w:val="00CB5E80"/>
    <w:rsid w:val="00CB760D"/>
    <w:rsid w:val="00CC09AC"/>
    <w:rsid w:val="00CC1E74"/>
    <w:rsid w:val="00CD0C48"/>
    <w:rsid w:val="00CD0F5E"/>
    <w:rsid w:val="00CE24BC"/>
    <w:rsid w:val="00CE26C3"/>
    <w:rsid w:val="00CE2863"/>
    <w:rsid w:val="00CE3C13"/>
    <w:rsid w:val="00CF15B6"/>
    <w:rsid w:val="00CF2773"/>
    <w:rsid w:val="00CF6076"/>
    <w:rsid w:val="00CF60C7"/>
    <w:rsid w:val="00CF7E66"/>
    <w:rsid w:val="00D01DDD"/>
    <w:rsid w:val="00D02B10"/>
    <w:rsid w:val="00D10D03"/>
    <w:rsid w:val="00D12B16"/>
    <w:rsid w:val="00D12F38"/>
    <w:rsid w:val="00D1380A"/>
    <w:rsid w:val="00D14E57"/>
    <w:rsid w:val="00D1774A"/>
    <w:rsid w:val="00D210C1"/>
    <w:rsid w:val="00D2699F"/>
    <w:rsid w:val="00D3090C"/>
    <w:rsid w:val="00D313BB"/>
    <w:rsid w:val="00D36461"/>
    <w:rsid w:val="00D42C19"/>
    <w:rsid w:val="00D54EE9"/>
    <w:rsid w:val="00D555A1"/>
    <w:rsid w:val="00D56F63"/>
    <w:rsid w:val="00D57216"/>
    <w:rsid w:val="00D62E34"/>
    <w:rsid w:val="00D6360A"/>
    <w:rsid w:val="00D64B6F"/>
    <w:rsid w:val="00D657CC"/>
    <w:rsid w:val="00D66052"/>
    <w:rsid w:val="00D70947"/>
    <w:rsid w:val="00D72692"/>
    <w:rsid w:val="00D72B7F"/>
    <w:rsid w:val="00D860E5"/>
    <w:rsid w:val="00D86E29"/>
    <w:rsid w:val="00D9206B"/>
    <w:rsid w:val="00D94522"/>
    <w:rsid w:val="00D96405"/>
    <w:rsid w:val="00DA5E61"/>
    <w:rsid w:val="00DB046A"/>
    <w:rsid w:val="00DB1920"/>
    <w:rsid w:val="00DB527C"/>
    <w:rsid w:val="00DB56FF"/>
    <w:rsid w:val="00DB5CF5"/>
    <w:rsid w:val="00DB73F1"/>
    <w:rsid w:val="00DC13DA"/>
    <w:rsid w:val="00DC30D5"/>
    <w:rsid w:val="00DC4078"/>
    <w:rsid w:val="00DD5B60"/>
    <w:rsid w:val="00DE00BF"/>
    <w:rsid w:val="00DE07C6"/>
    <w:rsid w:val="00DE0C65"/>
    <w:rsid w:val="00DE1D15"/>
    <w:rsid w:val="00DF15E1"/>
    <w:rsid w:val="00DF39EE"/>
    <w:rsid w:val="00DF4515"/>
    <w:rsid w:val="00DF4BBF"/>
    <w:rsid w:val="00DF4C35"/>
    <w:rsid w:val="00E004B5"/>
    <w:rsid w:val="00E05421"/>
    <w:rsid w:val="00E06DDB"/>
    <w:rsid w:val="00E131CF"/>
    <w:rsid w:val="00E173CF"/>
    <w:rsid w:val="00E17D28"/>
    <w:rsid w:val="00E213B0"/>
    <w:rsid w:val="00E30CE0"/>
    <w:rsid w:val="00E31317"/>
    <w:rsid w:val="00E340B0"/>
    <w:rsid w:val="00E351B5"/>
    <w:rsid w:val="00E369FD"/>
    <w:rsid w:val="00E36CF1"/>
    <w:rsid w:val="00E40806"/>
    <w:rsid w:val="00E4648C"/>
    <w:rsid w:val="00E47050"/>
    <w:rsid w:val="00E5064C"/>
    <w:rsid w:val="00E511A0"/>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24C"/>
    <w:rsid w:val="00EA6B33"/>
    <w:rsid w:val="00EB4527"/>
    <w:rsid w:val="00EC0857"/>
    <w:rsid w:val="00EC15C6"/>
    <w:rsid w:val="00EC4805"/>
    <w:rsid w:val="00EC56E3"/>
    <w:rsid w:val="00EC5F29"/>
    <w:rsid w:val="00ED5799"/>
    <w:rsid w:val="00ED7079"/>
    <w:rsid w:val="00EE2495"/>
    <w:rsid w:val="00EE2CF5"/>
    <w:rsid w:val="00EE3C96"/>
    <w:rsid w:val="00EE41EE"/>
    <w:rsid w:val="00EE766F"/>
    <w:rsid w:val="00EF761C"/>
    <w:rsid w:val="00EF7A12"/>
    <w:rsid w:val="00EF7D2F"/>
    <w:rsid w:val="00F01896"/>
    <w:rsid w:val="00F06062"/>
    <w:rsid w:val="00F06AB5"/>
    <w:rsid w:val="00F11D84"/>
    <w:rsid w:val="00F132DE"/>
    <w:rsid w:val="00F216BC"/>
    <w:rsid w:val="00F217B7"/>
    <w:rsid w:val="00F21B3A"/>
    <w:rsid w:val="00F25B73"/>
    <w:rsid w:val="00F26267"/>
    <w:rsid w:val="00F27648"/>
    <w:rsid w:val="00F31709"/>
    <w:rsid w:val="00F35D4A"/>
    <w:rsid w:val="00F3768B"/>
    <w:rsid w:val="00F4026C"/>
    <w:rsid w:val="00F432DE"/>
    <w:rsid w:val="00F44C76"/>
    <w:rsid w:val="00F45172"/>
    <w:rsid w:val="00F47AF5"/>
    <w:rsid w:val="00F611DE"/>
    <w:rsid w:val="00F6680D"/>
    <w:rsid w:val="00F7192D"/>
    <w:rsid w:val="00F74A4A"/>
    <w:rsid w:val="00F75803"/>
    <w:rsid w:val="00F848CB"/>
    <w:rsid w:val="00F87ACD"/>
    <w:rsid w:val="00F928DB"/>
    <w:rsid w:val="00FA4F90"/>
    <w:rsid w:val="00FA4F98"/>
    <w:rsid w:val="00FA588C"/>
    <w:rsid w:val="00FB04FE"/>
    <w:rsid w:val="00FB1B23"/>
    <w:rsid w:val="00FB309A"/>
    <w:rsid w:val="00FB50F2"/>
    <w:rsid w:val="00FB60E2"/>
    <w:rsid w:val="00FC1BD4"/>
    <w:rsid w:val="00FC71ED"/>
    <w:rsid w:val="00FD12DF"/>
    <w:rsid w:val="00FD3459"/>
    <w:rsid w:val="00FD4896"/>
    <w:rsid w:val="00FD49B1"/>
    <w:rsid w:val="00FD60C9"/>
    <w:rsid w:val="00FE2258"/>
    <w:rsid w:val="00FE25EF"/>
    <w:rsid w:val="00FE3CBB"/>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F035E"/>
  <w15:docId w15:val="{1169F2BF-7610-4414-8B30-48CB7093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76944251">
      <w:bodyDiv w:val="1"/>
      <w:marLeft w:val="0"/>
      <w:marRight w:val="0"/>
      <w:marTop w:val="0"/>
      <w:marBottom w:val="0"/>
      <w:divBdr>
        <w:top w:val="none" w:sz="0" w:space="0" w:color="auto"/>
        <w:left w:val="none" w:sz="0" w:space="0" w:color="auto"/>
        <w:bottom w:val="none" w:sz="0" w:space="0" w:color="auto"/>
        <w:right w:val="none" w:sz="0" w:space="0" w:color="auto"/>
      </w:divBdr>
    </w:div>
    <w:div w:id="120734381">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212933015">
      <w:bodyDiv w:val="1"/>
      <w:marLeft w:val="0"/>
      <w:marRight w:val="0"/>
      <w:marTop w:val="0"/>
      <w:marBottom w:val="0"/>
      <w:divBdr>
        <w:top w:val="none" w:sz="0" w:space="0" w:color="auto"/>
        <w:left w:val="none" w:sz="0" w:space="0" w:color="auto"/>
        <w:bottom w:val="none" w:sz="0" w:space="0" w:color="auto"/>
        <w:right w:val="none" w:sz="0" w:space="0" w:color="auto"/>
      </w:divBdr>
    </w:div>
    <w:div w:id="228154637">
      <w:bodyDiv w:val="1"/>
      <w:marLeft w:val="0"/>
      <w:marRight w:val="0"/>
      <w:marTop w:val="0"/>
      <w:marBottom w:val="0"/>
      <w:divBdr>
        <w:top w:val="none" w:sz="0" w:space="0" w:color="auto"/>
        <w:left w:val="none" w:sz="0" w:space="0" w:color="auto"/>
        <w:bottom w:val="none" w:sz="0" w:space="0" w:color="auto"/>
        <w:right w:val="none" w:sz="0" w:space="0" w:color="auto"/>
      </w:divBdr>
    </w:div>
    <w:div w:id="322903714">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25813161">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803473575">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60514450">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07888474">
      <w:bodyDiv w:val="1"/>
      <w:marLeft w:val="0"/>
      <w:marRight w:val="0"/>
      <w:marTop w:val="0"/>
      <w:marBottom w:val="0"/>
      <w:divBdr>
        <w:top w:val="none" w:sz="0" w:space="0" w:color="auto"/>
        <w:left w:val="none" w:sz="0" w:space="0" w:color="auto"/>
        <w:bottom w:val="none" w:sz="0" w:space="0" w:color="auto"/>
        <w:right w:val="none" w:sz="0" w:space="0" w:color="auto"/>
      </w:divBdr>
    </w:div>
    <w:div w:id="947272929">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84505233">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18846699">
      <w:bodyDiv w:val="1"/>
      <w:marLeft w:val="0"/>
      <w:marRight w:val="0"/>
      <w:marTop w:val="0"/>
      <w:marBottom w:val="0"/>
      <w:divBdr>
        <w:top w:val="none" w:sz="0" w:space="0" w:color="auto"/>
        <w:left w:val="none" w:sz="0" w:space="0" w:color="auto"/>
        <w:bottom w:val="none" w:sz="0" w:space="0" w:color="auto"/>
        <w:right w:val="none" w:sz="0" w:space="0" w:color="auto"/>
      </w:divBdr>
    </w:div>
    <w:div w:id="1020201689">
      <w:bodyDiv w:val="1"/>
      <w:marLeft w:val="0"/>
      <w:marRight w:val="0"/>
      <w:marTop w:val="0"/>
      <w:marBottom w:val="0"/>
      <w:divBdr>
        <w:top w:val="none" w:sz="0" w:space="0" w:color="auto"/>
        <w:left w:val="none" w:sz="0" w:space="0" w:color="auto"/>
        <w:bottom w:val="none" w:sz="0" w:space="0" w:color="auto"/>
        <w:right w:val="none" w:sz="0" w:space="0" w:color="auto"/>
      </w:divBdr>
    </w:div>
    <w:div w:id="1022165082">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36988388">
      <w:bodyDiv w:val="1"/>
      <w:marLeft w:val="0"/>
      <w:marRight w:val="0"/>
      <w:marTop w:val="0"/>
      <w:marBottom w:val="0"/>
      <w:divBdr>
        <w:top w:val="none" w:sz="0" w:space="0" w:color="auto"/>
        <w:left w:val="none" w:sz="0" w:space="0" w:color="auto"/>
        <w:bottom w:val="none" w:sz="0" w:space="0" w:color="auto"/>
        <w:right w:val="none" w:sz="0" w:space="0" w:color="auto"/>
      </w:divBdr>
    </w:div>
    <w:div w:id="1180461019">
      <w:bodyDiv w:val="1"/>
      <w:marLeft w:val="0"/>
      <w:marRight w:val="0"/>
      <w:marTop w:val="0"/>
      <w:marBottom w:val="0"/>
      <w:divBdr>
        <w:top w:val="none" w:sz="0" w:space="0" w:color="auto"/>
        <w:left w:val="none" w:sz="0" w:space="0" w:color="auto"/>
        <w:bottom w:val="none" w:sz="0" w:space="0" w:color="auto"/>
        <w:right w:val="none" w:sz="0" w:space="0" w:color="auto"/>
      </w:divBdr>
    </w:div>
    <w:div w:id="1184709424">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266810962">
      <w:bodyDiv w:val="1"/>
      <w:marLeft w:val="0"/>
      <w:marRight w:val="0"/>
      <w:marTop w:val="0"/>
      <w:marBottom w:val="0"/>
      <w:divBdr>
        <w:top w:val="none" w:sz="0" w:space="0" w:color="auto"/>
        <w:left w:val="none" w:sz="0" w:space="0" w:color="auto"/>
        <w:bottom w:val="none" w:sz="0" w:space="0" w:color="auto"/>
        <w:right w:val="none" w:sz="0" w:space="0" w:color="auto"/>
      </w:divBdr>
    </w:div>
    <w:div w:id="1282809226">
      <w:bodyDiv w:val="1"/>
      <w:marLeft w:val="0"/>
      <w:marRight w:val="0"/>
      <w:marTop w:val="0"/>
      <w:marBottom w:val="0"/>
      <w:divBdr>
        <w:top w:val="none" w:sz="0" w:space="0" w:color="auto"/>
        <w:left w:val="none" w:sz="0" w:space="0" w:color="auto"/>
        <w:bottom w:val="none" w:sz="0" w:space="0" w:color="auto"/>
        <w:right w:val="none" w:sz="0" w:space="0" w:color="auto"/>
      </w:divBdr>
    </w:div>
    <w:div w:id="1311590916">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75372565">
      <w:bodyDiv w:val="1"/>
      <w:marLeft w:val="0"/>
      <w:marRight w:val="0"/>
      <w:marTop w:val="0"/>
      <w:marBottom w:val="0"/>
      <w:divBdr>
        <w:top w:val="none" w:sz="0" w:space="0" w:color="auto"/>
        <w:left w:val="none" w:sz="0" w:space="0" w:color="auto"/>
        <w:bottom w:val="none" w:sz="0" w:space="0" w:color="auto"/>
        <w:right w:val="none" w:sz="0" w:space="0" w:color="auto"/>
      </w:divBdr>
    </w:div>
    <w:div w:id="1718503014">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3051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7B841-B19F-914C-BE92-8FEF4F6B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2594</Words>
  <Characters>15305</Characters>
  <Application>Microsoft Office Word</Application>
  <DocSecurity>0</DocSecurity>
  <Lines>127</Lines>
  <Paragraphs>35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17864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6 - DES</dc:subject>
  <dc:creator>Vladimír Dzurilla a tým Digitální Česko (M. Tax, M. D. Iľko)</dc:creator>
  <cp:lastModifiedBy>Microsoft Office User</cp:lastModifiedBy>
  <cp:revision>12</cp:revision>
  <cp:lastPrinted>2019-03-21T21:31:00Z</cp:lastPrinted>
  <dcterms:created xsi:type="dcterms:W3CDTF">2019-03-21T21:27:00Z</dcterms:created>
  <dcterms:modified xsi:type="dcterms:W3CDTF">2019-03-25T23:26:00Z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